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A04" w:rsidRPr="00344B75" w:rsidRDefault="00AB6A04" w:rsidP="00AB6A04">
      <w:pPr>
        <w:rPr>
          <w:rFonts w:ascii="Corbel" w:hAnsi="Corbel"/>
          <w:b/>
          <w:sz w:val="24"/>
          <w:szCs w:val="24"/>
          <w:lang w:val="fr-CA"/>
        </w:rPr>
      </w:pPr>
      <w:r w:rsidRPr="00344B75">
        <w:rPr>
          <w:rFonts w:ascii="Corbel" w:hAnsi="Corbel"/>
          <w:b/>
          <w:sz w:val="24"/>
          <w:szCs w:val="24"/>
          <w:lang w:val="fr-CA"/>
        </w:rPr>
        <w:t>Politique</w:t>
      </w:r>
    </w:p>
    <w:p w:rsidR="00AB6A04" w:rsidRDefault="00AB6A04" w:rsidP="00AB6A04">
      <w:pPr>
        <w:rPr>
          <w:rFonts w:ascii="Corbel" w:hAnsi="Corbel"/>
          <w:sz w:val="24"/>
          <w:szCs w:val="24"/>
          <w:lang w:val="fr-CA"/>
        </w:rPr>
      </w:pPr>
      <w:r w:rsidRPr="00344B75">
        <w:rPr>
          <w:rFonts w:ascii="Corbel" w:hAnsi="Corbel"/>
          <w:sz w:val="24"/>
          <w:szCs w:val="24"/>
          <w:lang w:val="fr-CA"/>
        </w:rPr>
        <w:t>Les fichiers d'employé</w:t>
      </w:r>
      <w:r w:rsidR="00344B75" w:rsidRPr="00344B75">
        <w:rPr>
          <w:rFonts w:ascii="Corbel" w:hAnsi="Corbel"/>
          <w:sz w:val="24"/>
          <w:szCs w:val="24"/>
          <w:lang w:val="fr-CA"/>
        </w:rPr>
        <w:t>s sont la propriété du CAH, et les documents contenus dans ces fichiers constituent l'historique du travail et des antécédents de l'employé au CAH. Cependant CAH reconnaît les droits d'un individu à sa vie privée</w:t>
      </w:r>
      <w:r w:rsidRPr="00344B75">
        <w:rPr>
          <w:rFonts w:ascii="Corbel" w:hAnsi="Corbel"/>
          <w:sz w:val="24"/>
          <w:szCs w:val="24"/>
          <w:lang w:val="fr-CA"/>
        </w:rPr>
        <w:t>. Les informations sur l'emploi et la performance des employés sont considérées comme confidentielles et ne seront pas divulguées à des organisations externes à moins que l'employé ait fourni une demande écrite pour la divulgation de renseignements spécifiques.</w:t>
      </w:r>
    </w:p>
    <w:p w:rsidR="00BA59B8" w:rsidRPr="00344B75" w:rsidRDefault="00BA59B8" w:rsidP="00AB6A04">
      <w:pPr>
        <w:rPr>
          <w:rFonts w:ascii="Corbel" w:hAnsi="Corbel"/>
          <w:sz w:val="24"/>
          <w:szCs w:val="24"/>
          <w:lang w:val="fr-CA"/>
        </w:rPr>
      </w:pPr>
    </w:p>
    <w:p w:rsidR="00AB6A04" w:rsidRPr="00344B75" w:rsidRDefault="00AB6A04" w:rsidP="00AB6A04">
      <w:pPr>
        <w:rPr>
          <w:rFonts w:ascii="Corbel" w:hAnsi="Corbel"/>
          <w:b/>
          <w:sz w:val="24"/>
          <w:szCs w:val="24"/>
          <w:lang w:val="en-US"/>
        </w:rPr>
      </w:pPr>
      <w:r w:rsidRPr="00344B75">
        <w:rPr>
          <w:rFonts w:ascii="Corbel" w:hAnsi="Corbel"/>
          <w:b/>
          <w:sz w:val="24"/>
          <w:szCs w:val="24"/>
          <w:lang w:val="en-US"/>
        </w:rPr>
        <w:t>Procedure</w:t>
      </w:r>
      <w:r w:rsidR="00BA59B8">
        <w:rPr>
          <w:rFonts w:ascii="Corbel" w:hAnsi="Corbel"/>
          <w:b/>
          <w:sz w:val="24"/>
          <w:szCs w:val="24"/>
          <w:lang w:val="en-US"/>
        </w:rPr>
        <w:t>s</w:t>
      </w:r>
    </w:p>
    <w:p w:rsidR="00344B75" w:rsidRPr="00344B75" w:rsidRDefault="005E7466" w:rsidP="007C1C3A">
      <w:pPr>
        <w:pStyle w:val="ListParagraph"/>
        <w:numPr>
          <w:ilvl w:val="0"/>
          <w:numId w:val="1"/>
        </w:numPr>
        <w:ind w:left="426" w:hanging="426"/>
        <w:rPr>
          <w:rFonts w:ascii="Corbel" w:hAnsi="Corbel"/>
          <w:sz w:val="24"/>
          <w:szCs w:val="24"/>
          <w:lang w:val="fr-CA"/>
        </w:rPr>
      </w:pPr>
      <w:r>
        <w:rPr>
          <w:rFonts w:ascii="Corbel" w:hAnsi="Corbel"/>
          <w:sz w:val="24"/>
          <w:szCs w:val="24"/>
          <w:lang w:val="fr-CA"/>
        </w:rPr>
        <w:t xml:space="preserve">Un dossier personnel est </w:t>
      </w:r>
      <w:r w:rsidR="00344B75" w:rsidRPr="00344B75">
        <w:rPr>
          <w:rFonts w:ascii="Corbel" w:hAnsi="Corbel"/>
          <w:sz w:val="24"/>
          <w:szCs w:val="24"/>
          <w:lang w:val="fr-CA"/>
        </w:rPr>
        <w:t>conservé pour chaque employé de CAH</w:t>
      </w:r>
      <w:r w:rsidR="007C1C3A">
        <w:rPr>
          <w:rFonts w:ascii="Corbel" w:hAnsi="Corbel"/>
          <w:sz w:val="24"/>
          <w:szCs w:val="24"/>
          <w:lang w:val="fr-CA"/>
        </w:rPr>
        <w:t xml:space="preserve"> contenant des informations </w:t>
      </w:r>
      <w:r w:rsidR="007C1C3A" w:rsidRPr="00344B75">
        <w:rPr>
          <w:rFonts w:ascii="Corbel" w:hAnsi="Corbel"/>
          <w:sz w:val="24"/>
          <w:szCs w:val="24"/>
          <w:lang w:val="fr-CA"/>
        </w:rPr>
        <w:t>personnel</w:t>
      </w:r>
      <w:r w:rsidR="007C1C3A">
        <w:rPr>
          <w:rFonts w:ascii="Corbel" w:hAnsi="Corbel"/>
          <w:sz w:val="24"/>
          <w:szCs w:val="24"/>
          <w:lang w:val="fr-CA"/>
        </w:rPr>
        <w:t>les</w:t>
      </w:r>
      <w:r w:rsidR="007C1C3A" w:rsidRPr="00344B75">
        <w:rPr>
          <w:rFonts w:ascii="Corbel" w:hAnsi="Corbel"/>
          <w:sz w:val="24"/>
          <w:szCs w:val="24"/>
          <w:lang w:val="fr-CA"/>
        </w:rPr>
        <w:t>, médical</w:t>
      </w:r>
      <w:r w:rsidR="007C1C3A">
        <w:rPr>
          <w:rFonts w:ascii="Corbel" w:hAnsi="Corbel"/>
          <w:sz w:val="24"/>
          <w:szCs w:val="24"/>
          <w:lang w:val="fr-CA"/>
        </w:rPr>
        <w:t>es</w:t>
      </w:r>
      <w:r w:rsidR="007C1C3A" w:rsidRPr="00344B75">
        <w:rPr>
          <w:rFonts w:ascii="Corbel" w:hAnsi="Corbel"/>
          <w:sz w:val="24"/>
          <w:szCs w:val="24"/>
          <w:lang w:val="fr-CA"/>
        </w:rPr>
        <w:t xml:space="preserve"> et de paie</w:t>
      </w:r>
      <w:r w:rsidR="007C1C3A">
        <w:rPr>
          <w:rFonts w:ascii="Corbel" w:hAnsi="Corbel"/>
          <w:sz w:val="24"/>
          <w:szCs w:val="24"/>
          <w:lang w:val="fr-CA"/>
        </w:rPr>
        <w:t>.</w:t>
      </w:r>
    </w:p>
    <w:p w:rsidR="00344B75" w:rsidRPr="00344B75" w:rsidRDefault="00344B75" w:rsidP="00344B75">
      <w:pPr>
        <w:pStyle w:val="ListParagraph"/>
        <w:spacing w:after="0"/>
        <w:ind w:left="426"/>
        <w:rPr>
          <w:rFonts w:ascii="Corbel" w:hAnsi="Corbel"/>
          <w:sz w:val="24"/>
          <w:szCs w:val="24"/>
          <w:lang w:val="fr-CA"/>
        </w:rPr>
      </w:pPr>
    </w:p>
    <w:p w:rsidR="00AB6A04" w:rsidRPr="00344B75" w:rsidRDefault="00AB6A04" w:rsidP="00344B75">
      <w:pPr>
        <w:pStyle w:val="ListParagraph"/>
        <w:numPr>
          <w:ilvl w:val="0"/>
          <w:numId w:val="1"/>
        </w:numPr>
        <w:ind w:left="426" w:hanging="426"/>
        <w:rPr>
          <w:rFonts w:ascii="Corbel" w:hAnsi="Corbel"/>
          <w:sz w:val="24"/>
          <w:szCs w:val="24"/>
          <w:lang w:val="fr-CA"/>
        </w:rPr>
      </w:pPr>
      <w:r w:rsidRPr="00344B75">
        <w:rPr>
          <w:rFonts w:ascii="Corbel" w:hAnsi="Corbel"/>
          <w:sz w:val="24"/>
          <w:szCs w:val="24"/>
          <w:lang w:val="fr-CA"/>
        </w:rPr>
        <w:t>Le contenu d'un fichier personnel est le suivant:</w:t>
      </w:r>
    </w:p>
    <w:p w:rsidR="007E4737" w:rsidRPr="00344B75" w:rsidRDefault="007E4737" w:rsidP="007E4737">
      <w:pPr>
        <w:pStyle w:val="ListParagraph"/>
        <w:numPr>
          <w:ilvl w:val="0"/>
          <w:numId w:val="3"/>
        </w:numPr>
        <w:shd w:val="clear" w:color="auto" w:fill="FFFFFF"/>
        <w:spacing w:after="0" w:line="240" w:lineRule="auto"/>
        <w:ind w:left="851" w:right="600" w:hanging="425"/>
        <w:contextualSpacing w:val="0"/>
        <w:rPr>
          <w:rFonts w:ascii="Corbel" w:eastAsia="Times New Roman" w:hAnsi="Corbel" w:cs="Arial"/>
          <w:color w:val="000000"/>
          <w:sz w:val="24"/>
          <w:szCs w:val="24"/>
          <w:lang w:val="fr-CA" w:eastAsia="en-CA"/>
        </w:rPr>
      </w:pPr>
      <w:r w:rsidRPr="00344B75">
        <w:rPr>
          <w:rFonts w:ascii="Corbel" w:eastAsia="Times New Roman" w:hAnsi="Corbel" w:cs="Arial"/>
          <w:color w:val="000000"/>
          <w:sz w:val="24"/>
          <w:szCs w:val="24"/>
          <w:lang w:val="fr-CA" w:eastAsia="en-CA"/>
        </w:rPr>
        <w:t>Nom et adresse</w:t>
      </w:r>
    </w:p>
    <w:p w:rsidR="007E4737" w:rsidRPr="00344B75" w:rsidRDefault="007E4737" w:rsidP="007E4737">
      <w:pPr>
        <w:pStyle w:val="ListParagraph"/>
        <w:numPr>
          <w:ilvl w:val="0"/>
          <w:numId w:val="3"/>
        </w:numPr>
        <w:shd w:val="clear" w:color="auto" w:fill="FFFFFF"/>
        <w:spacing w:after="0" w:line="240" w:lineRule="auto"/>
        <w:ind w:left="851" w:right="600" w:hanging="425"/>
        <w:contextualSpacing w:val="0"/>
        <w:rPr>
          <w:rFonts w:ascii="Corbel" w:eastAsia="Times New Roman" w:hAnsi="Corbel" w:cs="Arial"/>
          <w:color w:val="000000"/>
          <w:sz w:val="24"/>
          <w:szCs w:val="24"/>
          <w:lang w:val="fr-CA" w:eastAsia="en-CA"/>
        </w:rPr>
      </w:pPr>
      <w:r w:rsidRPr="00344B75">
        <w:rPr>
          <w:rFonts w:ascii="Corbel" w:eastAsia="Times New Roman" w:hAnsi="Corbel" w:cs="Arial"/>
          <w:color w:val="000000"/>
          <w:sz w:val="24"/>
          <w:szCs w:val="24"/>
          <w:lang w:eastAsia="en-CA"/>
        </w:rPr>
        <w:t xml:space="preserve">Date de naissance </w:t>
      </w:r>
    </w:p>
    <w:p w:rsidR="007E4737" w:rsidRPr="00344B75" w:rsidRDefault="007E4737" w:rsidP="007E4737">
      <w:pPr>
        <w:pStyle w:val="ListParagraph"/>
        <w:numPr>
          <w:ilvl w:val="0"/>
          <w:numId w:val="3"/>
        </w:numPr>
        <w:shd w:val="clear" w:color="auto" w:fill="FFFFFF"/>
        <w:spacing w:after="0" w:line="240" w:lineRule="auto"/>
        <w:ind w:left="851" w:right="600" w:hanging="425"/>
        <w:contextualSpacing w:val="0"/>
        <w:rPr>
          <w:rFonts w:ascii="Corbel" w:eastAsia="Times New Roman" w:hAnsi="Corbel" w:cs="Arial"/>
          <w:color w:val="000000"/>
          <w:sz w:val="24"/>
          <w:szCs w:val="24"/>
          <w:lang w:val="fr-CA" w:eastAsia="en-CA"/>
        </w:rPr>
      </w:pPr>
      <w:r w:rsidRPr="00344B75">
        <w:rPr>
          <w:rFonts w:ascii="Corbel" w:eastAsia="Times New Roman" w:hAnsi="Corbel" w:cs="Arial"/>
          <w:color w:val="000000"/>
          <w:sz w:val="24"/>
          <w:szCs w:val="24"/>
          <w:lang w:eastAsia="en-CA"/>
        </w:rPr>
        <w:t xml:space="preserve">Date </w:t>
      </w:r>
      <w:proofErr w:type="spellStart"/>
      <w:r w:rsidRPr="00344B75">
        <w:rPr>
          <w:rFonts w:ascii="Corbel" w:eastAsia="Times New Roman" w:hAnsi="Corbel" w:cs="Arial"/>
          <w:color w:val="000000"/>
          <w:sz w:val="24"/>
          <w:szCs w:val="24"/>
          <w:lang w:eastAsia="en-CA"/>
        </w:rPr>
        <w:t>d’embauche</w:t>
      </w:r>
      <w:proofErr w:type="spellEnd"/>
    </w:p>
    <w:p w:rsidR="007E4737" w:rsidRPr="00344B75" w:rsidRDefault="007E4737" w:rsidP="007E4737">
      <w:pPr>
        <w:pStyle w:val="ListParagraph"/>
        <w:numPr>
          <w:ilvl w:val="0"/>
          <w:numId w:val="3"/>
        </w:numPr>
        <w:shd w:val="clear" w:color="auto" w:fill="FFFFFF"/>
        <w:spacing w:after="0" w:line="240" w:lineRule="auto"/>
        <w:ind w:left="851" w:right="600" w:hanging="425"/>
        <w:contextualSpacing w:val="0"/>
        <w:rPr>
          <w:rFonts w:ascii="Corbel" w:eastAsia="Times New Roman" w:hAnsi="Corbel" w:cs="Arial"/>
          <w:color w:val="000000"/>
          <w:sz w:val="24"/>
          <w:szCs w:val="24"/>
          <w:lang w:val="fr-CA" w:eastAsia="en-CA"/>
        </w:rPr>
      </w:pPr>
      <w:r w:rsidRPr="00344B75">
        <w:rPr>
          <w:rFonts w:ascii="Corbel" w:eastAsia="Times New Roman" w:hAnsi="Corbel" w:cs="Arial"/>
          <w:color w:val="000000"/>
          <w:sz w:val="24"/>
          <w:szCs w:val="24"/>
          <w:lang w:val="fr-CA" w:eastAsia="en-CA"/>
        </w:rPr>
        <w:t>Nombre d’heures de travail par jour et par semaine</w:t>
      </w:r>
    </w:p>
    <w:p w:rsidR="007E4737" w:rsidRPr="00344B75" w:rsidRDefault="007E4737" w:rsidP="007E4737">
      <w:pPr>
        <w:pStyle w:val="ListParagraph"/>
        <w:numPr>
          <w:ilvl w:val="0"/>
          <w:numId w:val="3"/>
        </w:numPr>
        <w:shd w:val="clear" w:color="auto" w:fill="FFFFFF"/>
        <w:spacing w:after="0" w:line="240" w:lineRule="auto"/>
        <w:ind w:left="851" w:right="600" w:hanging="425"/>
        <w:contextualSpacing w:val="0"/>
        <w:rPr>
          <w:rFonts w:ascii="Corbel" w:eastAsia="Times New Roman" w:hAnsi="Corbel" w:cs="Arial"/>
          <w:color w:val="000000"/>
          <w:sz w:val="24"/>
          <w:szCs w:val="24"/>
          <w:lang w:val="fr-CA" w:eastAsia="en-CA"/>
        </w:rPr>
      </w:pPr>
      <w:r w:rsidRPr="00344B75">
        <w:rPr>
          <w:rFonts w:ascii="Corbel" w:eastAsia="Times New Roman" w:hAnsi="Corbel" w:cs="Arial"/>
          <w:color w:val="000000"/>
          <w:sz w:val="24"/>
          <w:szCs w:val="24"/>
          <w:lang w:val="fr-CA" w:eastAsia="en-CA"/>
        </w:rPr>
        <w:t>Nombre d’heures de maladies</w:t>
      </w:r>
    </w:p>
    <w:p w:rsidR="007E4737" w:rsidRPr="00344B75" w:rsidRDefault="007E4737" w:rsidP="007E4737">
      <w:pPr>
        <w:pStyle w:val="ListParagraph"/>
        <w:numPr>
          <w:ilvl w:val="0"/>
          <w:numId w:val="2"/>
        </w:numPr>
        <w:shd w:val="clear" w:color="auto" w:fill="FFFFFF"/>
        <w:spacing w:after="0" w:line="240" w:lineRule="auto"/>
        <w:ind w:left="851" w:right="600" w:hanging="425"/>
        <w:contextualSpacing w:val="0"/>
        <w:rPr>
          <w:rFonts w:ascii="Corbel" w:eastAsia="Times New Roman" w:hAnsi="Corbel" w:cs="Arial"/>
          <w:color w:val="000000"/>
          <w:sz w:val="24"/>
          <w:szCs w:val="24"/>
          <w:lang w:val="fr-CA" w:eastAsia="en-CA"/>
        </w:rPr>
      </w:pPr>
      <w:r w:rsidRPr="00344B75">
        <w:rPr>
          <w:rFonts w:ascii="Corbel" w:eastAsia="Times New Roman" w:hAnsi="Corbel" w:cs="Arial"/>
          <w:color w:val="000000"/>
          <w:sz w:val="24"/>
          <w:szCs w:val="24"/>
          <w:lang w:val="fr-CA" w:eastAsia="en-CA"/>
        </w:rPr>
        <w:t>Vacances payés ou congés payés pris</w:t>
      </w:r>
    </w:p>
    <w:p w:rsidR="007E4737" w:rsidRPr="00344B75" w:rsidRDefault="007E4737" w:rsidP="007E4737">
      <w:pPr>
        <w:pStyle w:val="ListParagraph"/>
        <w:numPr>
          <w:ilvl w:val="0"/>
          <w:numId w:val="2"/>
        </w:numPr>
        <w:shd w:val="clear" w:color="auto" w:fill="FFFFFF"/>
        <w:spacing w:after="0" w:line="240" w:lineRule="auto"/>
        <w:ind w:left="851" w:right="600" w:hanging="425"/>
        <w:contextualSpacing w:val="0"/>
        <w:rPr>
          <w:rFonts w:ascii="Corbel" w:eastAsia="Times New Roman" w:hAnsi="Corbel" w:cs="Arial"/>
          <w:color w:val="000000"/>
          <w:sz w:val="24"/>
          <w:szCs w:val="24"/>
          <w:lang w:val="fr-CA" w:eastAsia="en-CA"/>
        </w:rPr>
      </w:pPr>
      <w:r w:rsidRPr="00344B75">
        <w:rPr>
          <w:rFonts w:ascii="Corbel" w:eastAsia="Times New Roman" w:hAnsi="Corbel" w:cs="Arial"/>
          <w:color w:val="000000"/>
          <w:sz w:val="24"/>
          <w:szCs w:val="24"/>
          <w:lang w:val="fr-CA" w:eastAsia="en-CA"/>
        </w:rPr>
        <w:t>L</w:t>
      </w:r>
      <w:proofErr w:type="spellStart"/>
      <w:r w:rsidRPr="00344B75">
        <w:rPr>
          <w:rFonts w:ascii="Corbel" w:eastAsia="Times New Roman" w:hAnsi="Corbel" w:cs="Arial"/>
          <w:color w:val="000000"/>
          <w:sz w:val="24"/>
          <w:szCs w:val="24"/>
          <w:lang w:eastAsia="en-CA"/>
        </w:rPr>
        <w:t>es</w:t>
      </w:r>
      <w:proofErr w:type="spellEnd"/>
      <w:r w:rsidRPr="00344B75">
        <w:rPr>
          <w:rFonts w:ascii="Corbel" w:eastAsia="Times New Roman" w:hAnsi="Corbel" w:cs="Arial"/>
          <w:color w:val="000000"/>
          <w:sz w:val="24"/>
          <w:szCs w:val="24"/>
          <w:lang w:eastAsia="en-CA"/>
        </w:rPr>
        <w:t xml:space="preserve"> </w:t>
      </w:r>
      <w:proofErr w:type="spellStart"/>
      <w:r w:rsidRPr="00344B75">
        <w:rPr>
          <w:rFonts w:ascii="Corbel" w:eastAsia="Times New Roman" w:hAnsi="Corbel" w:cs="Arial"/>
          <w:color w:val="000000"/>
          <w:sz w:val="24"/>
          <w:szCs w:val="24"/>
          <w:lang w:eastAsia="en-CA"/>
        </w:rPr>
        <w:t>périodes</w:t>
      </w:r>
      <w:proofErr w:type="spellEnd"/>
      <w:r w:rsidRPr="00344B75">
        <w:rPr>
          <w:rFonts w:ascii="Corbel" w:eastAsia="Times New Roman" w:hAnsi="Corbel" w:cs="Arial"/>
          <w:color w:val="000000"/>
          <w:sz w:val="24"/>
          <w:szCs w:val="24"/>
          <w:lang w:eastAsia="en-CA"/>
        </w:rPr>
        <w:t xml:space="preserve"> de </w:t>
      </w:r>
      <w:proofErr w:type="spellStart"/>
      <w:r w:rsidRPr="00344B75">
        <w:rPr>
          <w:rFonts w:ascii="Corbel" w:eastAsia="Times New Roman" w:hAnsi="Corbel" w:cs="Arial"/>
          <w:color w:val="000000"/>
          <w:sz w:val="24"/>
          <w:szCs w:val="24"/>
          <w:lang w:eastAsia="en-CA"/>
        </w:rPr>
        <w:t>paie</w:t>
      </w:r>
      <w:proofErr w:type="spellEnd"/>
    </w:p>
    <w:p w:rsidR="007E4737" w:rsidRPr="00344B75" w:rsidRDefault="007E4737" w:rsidP="007E4737">
      <w:pPr>
        <w:pStyle w:val="ListParagraph"/>
        <w:numPr>
          <w:ilvl w:val="0"/>
          <w:numId w:val="2"/>
        </w:numPr>
        <w:shd w:val="clear" w:color="auto" w:fill="FFFFFF"/>
        <w:spacing w:after="0" w:line="240" w:lineRule="auto"/>
        <w:ind w:left="851" w:right="600" w:hanging="425"/>
        <w:contextualSpacing w:val="0"/>
        <w:rPr>
          <w:rFonts w:ascii="Corbel" w:eastAsia="Times New Roman" w:hAnsi="Corbel" w:cs="Arial"/>
          <w:color w:val="000000"/>
          <w:sz w:val="24"/>
          <w:szCs w:val="24"/>
          <w:lang w:val="fr-CA" w:eastAsia="en-CA"/>
        </w:rPr>
      </w:pPr>
      <w:r w:rsidRPr="00344B75">
        <w:rPr>
          <w:rFonts w:ascii="Corbel" w:eastAsia="Times New Roman" w:hAnsi="Corbel" w:cs="Arial"/>
          <w:color w:val="000000"/>
          <w:sz w:val="24"/>
          <w:szCs w:val="24"/>
          <w:lang w:val="fr-CA" w:eastAsia="en-CA"/>
        </w:rPr>
        <w:t>Le taux de salaire et le salaire brut et salaire net et son mode de calcul</w:t>
      </w:r>
    </w:p>
    <w:p w:rsidR="007E4737" w:rsidRPr="00344B75" w:rsidRDefault="007E4737" w:rsidP="007E4737">
      <w:pPr>
        <w:pStyle w:val="ListParagraph"/>
        <w:numPr>
          <w:ilvl w:val="0"/>
          <w:numId w:val="2"/>
        </w:numPr>
        <w:shd w:val="clear" w:color="auto" w:fill="FFFFFF"/>
        <w:spacing w:after="0" w:line="240" w:lineRule="auto"/>
        <w:ind w:left="851" w:right="600" w:hanging="425"/>
        <w:contextualSpacing w:val="0"/>
        <w:rPr>
          <w:rFonts w:ascii="Corbel" w:eastAsia="Times New Roman" w:hAnsi="Corbel" w:cs="Arial"/>
          <w:color w:val="000000"/>
          <w:sz w:val="24"/>
          <w:szCs w:val="24"/>
          <w:lang w:val="fr-CA" w:eastAsia="en-CA"/>
        </w:rPr>
      </w:pPr>
      <w:r w:rsidRPr="00344B75">
        <w:rPr>
          <w:rFonts w:ascii="Corbel" w:eastAsia="Times New Roman" w:hAnsi="Corbel" w:cs="Arial"/>
          <w:color w:val="000000"/>
          <w:sz w:val="24"/>
          <w:szCs w:val="24"/>
          <w:lang w:val="fr-CA" w:eastAsia="en-CA"/>
        </w:rPr>
        <w:t>Le montant et l’objet de chaque retenue opérée sur le salaire</w:t>
      </w:r>
    </w:p>
    <w:p w:rsidR="007E4737" w:rsidRPr="00344B75" w:rsidRDefault="007E4737" w:rsidP="007E4737">
      <w:pPr>
        <w:pStyle w:val="ListParagraph"/>
        <w:numPr>
          <w:ilvl w:val="0"/>
          <w:numId w:val="2"/>
        </w:numPr>
        <w:shd w:val="clear" w:color="auto" w:fill="FFFFFF"/>
        <w:spacing w:after="0" w:line="240" w:lineRule="auto"/>
        <w:ind w:left="851" w:right="600" w:hanging="425"/>
        <w:contextualSpacing w:val="0"/>
        <w:rPr>
          <w:rFonts w:ascii="Corbel" w:eastAsia="Times New Roman" w:hAnsi="Corbel" w:cs="Arial"/>
          <w:color w:val="000000"/>
          <w:sz w:val="24"/>
          <w:szCs w:val="24"/>
          <w:lang w:val="fr-CA" w:eastAsia="en-CA"/>
        </w:rPr>
      </w:pPr>
      <w:r w:rsidRPr="00344B75">
        <w:rPr>
          <w:rFonts w:ascii="Corbel" w:eastAsia="Times New Roman" w:hAnsi="Corbel" w:cs="Arial"/>
          <w:color w:val="000000"/>
          <w:sz w:val="24"/>
          <w:szCs w:val="24"/>
          <w:lang w:val="fr-CA" w:eastAsia="en-CA"/>
        </w:rPr>
        <w:lastRenderedPageBreak/>
        <w:t>Les congés autorisés (tous les documents et certificats (y compris la grossesse, les soins médicaux familiaux, les urgences personnelles, les congés d’urgence déclarés, les réservistes, ou les congés de donneurs d’organes)</w:t>
      </w:r>
    </w:p>
    <w:p w:rsidR="007E4737" w:rsidRPr="00344B75" w:rsidRDefault="007E4737" w:rsidP="007E4737">
      <w:pPr>
        <w:pStyle w:val="ListParagraph"/>
        <w:numPr>
          <w:ilvl w:val="0"/>
          <w:numId w:val="2"/>
        </w:numPr>
        <w:shd w:val="clear" w:color="auto" w:fill="FFFFFF"/>
        <w:spacing w:after="0" w:line="240" w:lineRule="auto"/>
        <w:ind w:left="851" w:right="600" w:hanging="425"/>
        <w:contextualSpacing w:val="0"/>
        <w:rPr>
          <w:rFonts w:ascii="Corbel" w:eastAsia="Times New Roman" w:hAnsi="Corbel" w:cs="Arial"/>
          <w:color w:val="000000"/>
          <w:sz w:val="24"/>
          <w:szCs w:val="24"/>
          <w:lang w:val="fr-CA" w:eastAsia="en-CA"/>
        </w:rPr>
      </w:pPr>
      <w:r w:rsidRPr="00344B75">
        <w:rPr>
          <w:rFonts w:ascii="Corbel" w:eastAsia="Times New Roman" w:hAnsi="Corbel" w:cs="Arial"/>
          <w:color w:val="000000"/>
          <w:sz w:val="24"/>
          <w:szCs w:val="24"/>
          <w:lang w:val="fr-CA" w:eastAsia="en-CA"/>
        </w:rPr>
        <w:t xml:space="preserve">Date de résiliation </w:t>
      </w:r>
    </w:p>
    <w:p w:rsidR="007E4737" w:rsidRPr="00344B75" w:rsidRDefault="007E4737" w:rsidP="007E4737">
      <w:pPr>
        <w:pStyle w:val="ListParagraph"/>
        <w:numPr>
          <w:ilvl w:val="0"/>
          <w:numId w:val="2"/>
        </w:numPr>
        <w:shd w:val="clear" w:color="auto" w:fill="FFFFFF"/>
        <w:spacing w:after="0" w:line="240" w:lineRule="auto"/>
        <w:ind w:left="851" w:right="600" w:hanging="425"/>
        <w:contextualSpacing w:val="0"/>
        <w:rPr>
          <w:rFonts w:ascii="Corbel" w:eastAsia="Times New Roman" w:hAnsi="Corbel" w:cs="Arial"/>
          <w:color w:val="000000"/>
          <w:sz w:val="24"/>
          <w:szCs w:val="24"/>
          <w:lang w:val="fr-CA" w:eastAsia="en-CA"/>
        </w:rPr>
      </w:pPr>
      <w:r w:rsidRPr="00344B75">
        <w:rPr>
          <w:rFonts w:ascii="Corbel" w:eastAsia="Times New Roman" w:hAnsi="Corbel" w:cs="Arial"/>
          <w:color w:val="000000"/>
          <w:sz w:val="24"/>
          <w:szCs w:val="24"/>
          <w:lang w:val="fr-CA" w:eastAsia="en-CA"/>
        </w:rPr>
        <w:t xml:space="preserve">Résiliation ou indemnité de départ </w:t>
      </w:r>
    </w:p>
    <w:p w:rsidR="007E4737" w:rsidRPr="00344B75" w:rsidRDefault="007E4737" w:rsidP="007E4737">
      <w:pPr>
        <w:pStyle w:val="ListParagraph"/>
        <w:numPr>
          <w:ilvl w:val="0"/>
          <w:numId w:val="2"/>
        </w:numPr>
        <w:shd w:val="clear" w:color="auto" w:fill="FFFFFF"/>
        <w:spacing w:after="0" w:line="240" w:lineRule="auto"/>
        <w:ind w:left="851" w:right="600" w:hanging="425"/>
        <w:contextualSpacing w:val="0"/>
        <w:rPr>
          <w:rFonts w:ascii="Corbel" w:eastAsia="Times New Roman" w:hAnsi="Corbel" w:cs="Arial"/>
          <w:color w:val="000000"/>
          <w:sz w:val="24"/>
          <w:szCs w:val="24"/>
          <w:lang w:val="fr-CA" w:eastAsia="en-CA"/>
        </w:rPr>
      </w:pPr>
      <w:r w:rsidRPr="00344B75">
        <w:rPr>
          <w:rFonts w:ascii="Corbel" w:eastAsia="Times New Roman" w:hAnsi="Corbel" w:cs="Arial"/>
          <w:color w:val="000000"/>
          <w:sz w:val="24"/>
          <w:szCs w:val="24"/>
          <w:lang w:val="fr-CA" w:eastAsia="en-CA"/>
        </w:rPr>
        <w:t xml:space="preserve">Calcul des avantages </w:t>
      </w:r>
    </w:p>
    <w:p w:rsidR="00344B75" w:rsidRDefault="00AB6A04" w:rsidP="00344B75">
      <w:pPr>
        <w:pStyle w:val="ListParagraph"/>
        <w:numPr>
          <w:ilvl w:val="0"/>
          <w:numId w:val="7"/>
        </w:numPr>
        <w:ind w:left="851" w:hanging="425"/>
        <w:rPr>
          <w:rFonts w:ascii="Corbel" w:hAnsi="Corbel"/>
          <w:sz w:val="24"/>
          <w:szCs w:val="24"/>
          <w:lang w:val="fr-CA"/>
        </w:rPr>
      </w:pPr>
      <w:r w:rsidRPr="00344B75">
        <w:rPr>
          <w:rFonts w:ascii="Corbel" w:hAnsi="Corbel"/>
          <w:sz w:val="24"/>
          <w:szCs w:val="24"/>
          <w:lang w:val="fr-CA"/>
        </w:rPr>
        <w:t>Demande originale ou CV / lettre de motivation</w:t>
      </w:r>
    </w:p>
    <w:p w:rsidR="00344B75" w:rsidRDefault="00AB6A04" w:rsidP="00344B75">
      <w:pPr>
        <w:pStyle w:val="ListParagraph"/>
        <w:numPr>
          <w:ilvl w:val="0"/>
          <w:numId w:val="7"/>
        </w:numPr>
        <w:ind w:left="851" w:hanging="425"/>
        <w:rPr>
          <w:rFonts w:ascii="Corbel" w:hAnsi="Corbel"/>
          <w:sz w:val="24"/>
          <w:szCs w:val="24"/>
          <w:lang w:val="fr-CA"/>
        </w:rPr>
      </w:pPr>
      <w:r w:rsidRPr="00344B75">
        <w:rPr>
          <w:rFonts w:ascii="Corbel" w:hAnsi="Corbel"/>
          <w:sz w:val="24"/>
          <w:szCs w:val="24"/>
          <w:lang w:val="fr-CA"/>
        </w:rPr>
        <w:t>Documentation de vérification de référence</w:t>
      </w:r>
    </w:p>
    <w:p w:rsidR="00344B75" w:rsidRPr="00344B75" w:rsidRDefault="00AB6A04" w:rsidP="00344B75">
      <w:pPr>
        <w:pStyle w:val="ListParagraph"/>
        <w:numPr>
          <w:ilvl w:val="0"/>
          <w:numId w:val="7"/>
        </w:numPr>
        <w:ind w:left="851" w:hanging="425"/>
        <w:rPr>
          <w:rFonts w:ascii="Corbel" w:hAnsi="Corbel"/>
          <w:sz w:val="24"/>
          <w:szCs w:val="24"/>
          <w:lang w:val="fr-CA"/>
        </w:rPr>
      </w:pPr>
      <w:r w:rsidRPr="00344B75">
        <w:rPr>
          <w:rFonts w:ascii="Corbel" w:hAnsi="Corbel"/>
          <w:sz w:val="24"/>
          <w:szCs w:val="24"/>
          <w:lang w:val="en-US"/>
        </w:rPr>
        <w:t xml:space="preserve"> </w:t>
      </w:r>
      <w:proofErr w:type="spellStart"/>
      <w:r w:rsidRPr="00344B75">
        <w:rPr>
          <w:rFonts w:ascii="Corbel" w:hAnsi="Corbel"/>
          <w:sz w:val="24"/>
          <w:szCs w:val="24"/>
          <w:lang w:val="en-US"/>
        </w:rPr>
        <w:t>Vérification</w:t>
      </w:r>
      <w:proofErr w:type="spellEnd"/>
      <w:r w:rsidRPr="00344B75">
        <w:rPr>
          <w:rFonts w:ascii="Corbel" w:hAnsi="Corbel"/>
          <w:sz w:val="24"/>
          <w:szCs w:val="24"/>
          <w:lang w:val="en-US"/>
        </w:rPr>
        <w:t xml:space="preserve"> de </w:t>
      </w:r>
      <w:proofErr w:type="spellStart"/>
      <w:r w:rsidRPr="00344B75">
        <w:rPr>
          <w:rFonts w:ascii="Corbel" w:hAnsi="Corbel"/>
          <w:sz w:val="24"/>
          <w:szCs w:val="24"/>
          <w:lang w:val="en-US"/>
        </w:rPr>
        <w:t>l'éducation</w:t>
      </w:r>
      <w:proofErr w:type="spellEnd"/>
    </w:p>
    <w:p w:rsidR="00344B75" w:rsidRPr="00344B75" w:rsidRDefault="00AB6A04" w:rsidP="00344B75">
      <w:pPr>
        <w:pStyle w:val="ListParagraph"/>
        <w:numPr>
          <w:ilvl w:val="0"/>
          <w:numId w:val="7"/>
        </w:numPr>
        <w:ind w:left="851" w:hanging="425"/>
        <w:rPr>
          <w:rFonts w:ascii="Corbel" w:hAnsi="Corbel"/>
          <w:sz w:val="24"/>
          <w:szCs w:val="24"/>
          <w:lang w:val="fr-CA"/>
        </w:rPr>
      </w:pPr>
      <w:proofErr w:type="spellStart"/>
      <w:r w:rsidRPr="00344B75">
        <w:rPr>
          <w:rFonts w:ascii="Corbel" w:hAnsi="Corbel"/>
          <w:sz w:val="24"/>
          <w:szCs w:val="24"/>
          <w:lang w:val="en-US"/>
        </w:rPr>
        <w:t>Contrat</w:t>
      </w:r>
      <w:proofErr w:type="spellEnd"/>
      <w:r w:rsidRPr="00344B75">
        <w:rPr>
          <w:rFonts w:ascii="Corbel" w:hAnsi="Corbel"/>
          <w:sz w:val="24"/>
          <w:szCs w:val="24"/>
          <w:lang w:val="en-US"/>
        </w:rPr>
        <w:t xml:space="preserve"> de travail</w:t>
      </w:r>
    </w:p>
    <w:p w:rsidR="00344B75" w:rsidRPr="00344B75" w:rsidRDefault="00344B75" w:rsidP="00344B75">
      <w:pPr>
        <w:pStyle w:val="ListParagraph"/>
        <w:numPr>
          <w:ilvl w:val="0"/>
          <w:numId w:val="7"/>
        </w:numPr>
        <w:ind w:left="851" w:hanging="425"/>
        <w:rPr>
          <w:rFonts w:ascii="Corbel" w:hAnsi="Corbel"/>
          <w:sz w:val="24"/>
          <w:szCs w:val="24"/>
          <w:lang w:val="fr-CA"/>
        </w:rPr>
      </w:pPr>
      <w:r>
        <w:rPr>
          <w:rFonts w:ascii="Corbel" w:hAnsi="Corbel"/>
          <w:sz w:val="24"/>
          <w:szCs w:val="24"/>
          <w:lang w:val="en-US"/>
        </w:rPr>
        <w:t>Description de taches</w:t>
      </w:r>
    </w:p>
    <w:p w:rsidR="00CA6FB8" w:rsidRDefault="00CA6FB8" w:rsidP="00CA6FB8">
      <w:pPr>
        <w:pStyle w:val="ListParagraph"/>
        <w:numPr>
          <w:ilvl w:val="0"/>
          <w:numId w:val="7"/>
        </w:numPr>
        <w:ind w:left="851" w:hanging="425"/>
        <w:rPr>
          <w:rFonts w:ascii="Corbel" w:hAnsi="Corbel"/>
          <w:sz w:val="24"/>
          <w:szCs w:val="24"/>
          <w:lang w:val="fr-CA"/>
        </w:rPr>
      </w:pPr>
      <w:r>
        <w:rPr>
          <w:rFonts w:ascii="Corbel" w:hAnsi="Corbel"/>
          <w:sz w:val="24"/>
          <w:szCs w:val="24"/>
          <w:lang w:val="fr-CA"/>
        </w:rPr>
        <w:t xml:space="preserve">Tests d'employés </w:t>
      </w:r>
      <w:r w:rsidR="00AB6A04" w:rsidRPr="00344B75">
        <w:rPr>
          <w:rFonts w:ascii="Corbel" w:hAnsi="Corbel"/>
          <w:sz w:val="24"/>
          <w:szCs w:val="24"/>
          <w:lang w:val="fr-CA"/>
        </w:rPr>
        <w:t>et résultats</w:t>
      </w:r>
    </w:p>
    <w:p w:rsidR="00CA6FB8" w:rsidRDefault="00CA6FB8" w:rsidP="00CA6FB8">
      <w:pPr>
        <w:pStyle w:val="ListParagraph"/>
        <w:numPr>
          <w:ilvl w:val="0"/>
          <w:numId w:val="7"/>
        </w:numPr>
        <w:ind w:left="851" w:hanging="425"/>
        <w:rPr>
          <w:rFonts w:ascii="Corbel" w:hAnsi="Corbel"/>
          <w:sz w:val="24"/>
          <w:szCs w:val="24"/>
          <w:lang w:val="fr-CA"/>
        </w:rPr>
      </w:pPr>
      <w:r>
        <w:rPr>
          <w:rFonts w:ascii="Corbel" w:hAnsi="Corbel"/>
          <w:sz w:val="24"/>
          <w:szCs w:val="24"/>
          <w:lang w:val="fr-CA"/>
        </w:rPr>
        <w:t>Entente de confidentialité</w:t>
      </w:r>
    </w:p>
    <w:p w:rsidR="00AB6A04" w:rsidRDefault="00AB6A04" w:rsidP="00CA6FB8">
      <w:pPr>
        <w:pStyle w:val="ListParagraph"/>
        <w:numPr>
          <w:ilvl w:val="0"/>
          <w:numId w:val="7"/>
        </w:numPr>
        <w:ind w:left="851" w:hanging="425"/>
        <w:rPr>
          <w:rFonts w:ascii="Corbel" w:hAnsi="Corbel"/>
          <w:sz w:val="24"/>
          <w:szCs w:val="24"/>
          <w:lang w:val="fr-CA"/>
        </w:rPr>
      </w:pPr>
      <w:r w:rsidRPr="00CA6FB8">
        <w:rPr>
          <w:rFonts w:ascii="Corbel" w:hAnsi="Corbel"/>
          <w:sz w:val="24"/>
          <w:szCs w:val="24"/>
          <w:lang w:val="fr-CA"/>
        </w:rPr>
        <w:t>Documentation relative au placement, au transfert, aux promotions ou aux rétrogradations</w:t>
      </w:r>
    </w:p>
    <w:p w:rsidR="00CA6FB8" w:rsidRDefault="00AB6A04" w:rsidP="00CA6FB8">
      <w:pPr>
        <w:pStyle w:val="ListParagraph"/>
        <w:numPr>
          <w:ilvl w:val="0"/>
          <w:numId w:val="7"/>
        </w:numPr>
        <w:ind w:left="851" w:hanging="425"/>
        <w:rPr>
          <w:rFonts w:ascii="Corbel" w:hAnsi="Corbel"/>
          <w:sz w:val="24"/>
          <w:szCs w:val="24"/>
          <w:lang w:val="fr-CA"/>
        </w:rPr>
      </w:pPr>
      <w:r w:rsidRPr="00CA6FB8">
        <w:rPr>
          <w:rFonts w:ascii="Corbel" w:hAnsi="Corbel"/>
          <w:sz w:val="24"/>
          <w:szCs w:val="24"/>
          <w:lang w:val="fr-CA"/>
        </w:rPr>
        <w:t>Reconnaissance des employés tels que lettres de reconnaissance, etc.</w:t>
      </w:r>
    </w:p>
    <w:p w:rsidR="00CA6FB8" w:rsidRDefault="00CA6FB8" w:rsidP="00CA6FB8">
      <w:pPr>
        <w:pStyle w:val="ListParagraph"/>
        <w:numPr>
          <w:ilvl w:val="0"/>
          <w:numId w:val="7"/>
        </w:numPr>
        <w:ind w:left="851" w:hanging="425"/>
        <w:rPr>
          <w:rFonts w:ascii="Corbel" w:hAnsi="Corbel"/>
          <w:sz w:val="24"/>
          <w:szCs w:val="24"/>
          <w:lang w:val="fr-CA"/>
        </w:rPr>
      </w:pPr>
      <w:r>
        <w:rPr>
          <w:rFonts w:ascii="Corbel" w:hAnsi="Corbel"/>
          <w:sz w:val="24"/>
          <w:szCs w:val="24"/>
          <w:lang w:val="fr-CA"/>
        </w:rPr>
        <w:t xml:space="preserve">Décharge </w:t>
      </w:r>
      <w:r w:rsidR="00AB6A04" w:rsidRPr="00CA6FB8">
        <w:rPr>
          <w:rFonts w:ascii="Corbel" w:hAnsi="Corbel"/>
          <w:sz w:val="24"/>
          <w:szCs w:val="24"/>
          <w:lang w:val="fr-CA"/>
        </w:rPr>
        <w:t>signé du manuel des politiques</w:t>
      </w:r>
    </w:p>
    <w:p w:rsidR="00CA6FB8" w:rsidRDefault="00AB6A04" w:rsidP="00CA6FB8">
      <w:pPr>
        <w:pStyle w:val="ListParagraph"/>
        <w:numPr>
          <w:ilvl w:val="0"/>
          <w:numId w:val="7"/>
        </w:numPr>
        <w:ind w:left="851" w:hanging="425"/>
        <w:rPr>
          <w:rFonts w:ascii="Corbel" w:hAnsi="Corbel"/>
          <w:sz w:val="24"/>
          <w:szCs w:val="24"/>
          <w:lang w:val="fr-CA"/>
        </w:rPr>
      </w:pPr>
      <w:r w:rsidRPr="00CA6FB8">
        <w:rPr>
          <w:rFonts w:ascii="Corbel" w:hAnsi="Corbel"/>
          <w:sz w:val="24"/>
          <w:szCs w:val="24"/>
          <w:lang w:val="fr-CA"/>
        </w:rPr>
        <w:t>Évaluations de performance</w:t>
      </w:r>
      <w:r w:rsidR="00CA6FB8" w:rsidRPr="00CA6FB8">
        <w:rPr>
          <w:rFonts w:ascii="Corbel" w:hAnsi="Corbel"/>
          <w:sz w:val="24"/>
          <w:szCs w:val="24"/>
          <w:lang w:val="fr-CA"/>
        </w:rPr>
        <w:t xml:space="preserve">/rendements </w:t>
      </w:r>
    </w:p>
    <w:p w:rsidR="00CA6FB8" w:rsidRPr="00CA6FB8" w:rsidRDefault="00CA6FB8" w:rsidP="00CA6FB8">
      <w:pPr>
        <w:pStyle w:val="ListParagraph"/>
        <w:numPr>
          <w:ilvl w:val="0"/>
          <w:numId w:val="7"/>
        </w:numPr>
        <w:ind w:left="851" w:hanging="425"/>
        <w:rPr>
          <w:rFonts w:ascii="Corbel" w:hAnsi="Corbel"/>
          <w:sz w:val="24"/>
          <w:szCs w:val="24"/>
          <w:lang w:val="fr-CA"/>
        </w:rPr>
      </w:pPr>
      <w:r w:rsidRPr="00CA6FB8">
        <w:rPr>
          <w:rFonts w:ascii="Corbel" w:hAnsi="Corbel"/>
          <w:sz w:val="24"/>
          <w:szCs w:val="24"/>
          <w:lang w:val="fr-CA"/>
        </w:rPr>
        <w:t xml:space="preserve">Mémos, lettres et autres documents relatifs à la performance </w:t>
      </w:r>
    </w:p>
    <w:p w:rsidR="00CA6FB8" w:rsidRPr="00CA6FB8" w:rsidRDefault="00AB6A04" w:rsidP="00CA6FB8">
      <w:pPr>
        <w:pStyle w:val="ListParagraph"/>
        <w:numPr>
          <w:ilvl w:val="0"/>
          <w:numId w:val="7"/>
        </w:numPr>
        <w:ind w:left="851" w:hanging="425"/>
        <w:rPr>
          <w:rFonts w:ascii="Corbel" w:hAnsi="Corbel"/>
          <w:sz w:val="24"/>
          <w:szCs w:val="24"/>
          <w:lang w:val="fr-CA"/>
        </w:rPr>
      </w:pPr>
      <w:r w:rsidRPr="00CA6FB8">
        <w:rPr>
          <w:rFonts w:ascii="Corbel" w:hAnsi="Corbel"/>
          <w:sz w:val="24"/>
          <w:szCs w:val="24"/>
          <w:lang w:val="fr-CA"/>
        </w:rPr>
        <w:t>Dossiers de présence, informations sur les vacances</w:t>
      </w:r>
    </w:p>
    <w:p w:rsidR="00CA6FB8" w:rsidRDefault="00AB6A04" w:rsidP="00CA6FB8">
      <w:pPr>
        <w:pStyle w:val="ListParagraph"/>
        <w:numPr>
          <w:ilvl w:val="0"/>
          <w:numId w:val="7"/>
        </w:numPr>
        <w:ind w:left="851" w:hanging="425"/>
        <w:rPr>
          <w:rFonts w:ascii="Corbel" w:hAnsi="Corbel"/>
          <w:sz w:val="24"/>
          <w:szCs w:val="24"/>
          <w:lang w:val="fr-CA"/>
        </w:rPr>
      </w:pPr>
      <w:r w:rsidRPr="00CA6FB8">
        <w:rPr>
          <w:rFonts w:ascii="Corbel" w:hAnsi="Corbel"/>
          <w:sz w:val="24"/>
          <w:szCs w:val="24"/>
          <w:lang w:val="fr-CA"/>
        </w:rPr>
        <w:t>Actions disciplinaires documentées</w:t>
      </w:r>
    </w:p>
    <w:p w:rsidR="00CA6FB8" w:rsidRDefault="00AB6A04" w:rsidP="00CA6FB8">
      <w:pPr>
        <w:pStyle w:val="ListParagraph"/>
        <w:numPr>
          <w:ilvl w:val="0"/>
          <w:numId w:val="7"/>
        </w:numPr>
        <w:ind w:left="851" w:hanging="425"/>
        <w:rPr>
          <w:rFonts w:ascii="Corbel" w:hAnsi="Corbel"/>
          <w:sz w:val="24"/>
          <w:szCs w:val="24"/>
          <w:lang w:val="fr-CA"/>
        </w:rPr>
      </w:pPr>
      <w:r w:rsidRPr="00CA6FB8">
        <w:rPr>
          <w:rFonts w:ascii="Corbel" w:hAnsi="Corbel"/>
          <w:sz w:val="24"/>
          <w:szCs w:val="24"/>
          <w:lang w:val="fr-CA"/>
        </w:rPr>
        <w:t>Informations personnelles actuelles, telles que l'adresse du domicile, le numéro de téléphone, le contact d'urgence, l</w:t>
      </w:r>
      <w:r w:rsidR="00CA6FB8">
        <w:rPr>
          <w:rFonts w:ascii="Corbel" w:hAnsi="Corbel"/>
          <w:sz w:val="24"/>
          <w:szCs w:val="24"/>
          <w:lang w:val="fr-CA"/>
        </w:rPr>
        <w:t>a date de naissance, le NAS</w:t>
      </w:r>
    </w:p>
    <w:p w:rsidR="00CA6FB8" w:rsidRDefault="00AB6A04" w:rsidP="00CA6FB8">
      <w:pPr>
        <w:pStyle w:val="ListParagraph"/>
        <w:numPr>
          <w:ilvl w:val="0"/>
          <w:numId w:val="7"/>
        </w:numPr>
        <w:ind w:left="851" w:hanging="425"/>
        <w:rPr>
          <w:rFonts w:ascii="Corbel" w:hAnsi="Corbel"/>
          <w:sz w:val="24"/>
          <w:szCs w:val="24"/>
          <w:lang w:val="fr-CA"/>
        </w:rPr>
      </w:pPr>
      <w:r w:rsidRPr="00CA6FB8">
        <w:rPr>
          <w:rFonts w:ascii="Corbel" w:hAnsi="Corbel"/>
          <w:sz w:val="24"/>
          <w:szCs w:val="24"/>
          <w:lang w:val="fr-CA"/>
        </w:rPr>
        <w:t>Perfectionnement professionnel et formation complétés</w:t>
      </w:r>
      <w:r w:rsidR="00CA6FB8">
        <w:rPr>
          <w:rFonts w:ascii="Corbel" w:hAnsi="Corbel"/>
          <w:sz w:val="24"/>
          <w:szCs w:val="24"/>
          <w:lang w:val="fr-CA"/>
        </w:rPr>
        <w:t>, certificats de formation</w:t>
      </w:r>
    </w:p>
    <w:p w:rsidR="00CA6FB8" w:rsidRDefault="00AB6A04" w:rsidP="00CA6FB8">
      <w:pPr>
        <w:pStyle w:val="ListParagraph"/>
        <w:numPr>
          <w:ilvl w:val="0"/>
          <w:numId w:val="7"/>
        </w:numPr>
        <w:ind w:left="851" w:hanging="425"/>
        <w:rPr>
          <w:rFonts w:ascii="Corbel" w:hAnsi="Corbel"/>
          <w:sz w:val="24"/>
          <w:szCs w:val="24"/>
          <w:lang w:val="fr-CA"/>
        </w:rPr>
      </w:pPr>
      <w:r w:rsidRPr="00CA6FB8">
        <w:rPr>
          <w:rFonts w:ascii="Corbel" w:hAnsi="Corbel"/>
          <w:sz w:val="24"/>
          <w:szCs w:val="24"/>
          <w:lang w:val="fr-CA"/>
        </w:rPr>
        <w:t>Preuve de licence ou de désignation professionnelle</w:t>
      </w:r>
    </w:p>
    <w:p w:rsidR="00CA6FB8" w:rsidRDefault="00AB6A04" w:rsidP="00CA6FB8">
      <w:pPr>
        <w:pStyle w:val="ListParagraph"/>
        <w:numPr>
          <w:ilvl w:val="0"/>
          <w:numId w:val="7"/>
        </w:numPr>
        <w:ind w:left="851" w:hanging="425"/>
        <w:rPr>
          <w:rFonts w:ascii="Corbel" w:hAnsi="Corbel"/>
          <w:sz w:val="24"/>
          <w:szCs w:val="24"/>
          <w:lang w:val="fr-CA"/>
        </w:rPr>
      </w:pPr>
      <w:r w:rsidRPr="00CA6FB8">
        <w:rPr>
          <w:rFonts w:ascii="Corbel" w:hAnsi="Corbel"/>
          <w:sz w:val="24"/>
          <w:szCs w:val="24"/>
          <w:lang w:val="fr-CA"/>
        </w:rPr>
        <w:t>Informations de résiliation et / ou lettre de démission</w:t>
      </w:r>
    </w:p>
    <w:p w:rsidR="00CC03EE" w:rsidRPr="00CC03EE" w:rsidRDefault="00AB6A04" w:rsidP="00CC03EE">
      <w:pPr>
        <w:pStyle w:val="ListParagraph"/>
        <w:numPr>
          <w:ilvl w:val="0"/>
          <w:numId w:val="7"/>
        </w:numPr>
        <w:ind w:left="851" w:hanging="425"/>
        <w:rPr>
          <w:rFonts w:ascii="Corbel" w:hAnsi="Corbel"/>
          <w:sz w:val="24"/>
          <w:szCs w:val="24"/>
          <w:lang w:val="fr-CA"/>
        </w:rPr>
      </w:pPr>
      <w:r w:rsidRPr="00CA6FB8">
        <w:rPr>
          <w:rFonts w:ascii="Corbel" w:hAnsi="Corbel"/>
          <w:sz w:val="24"/>
          <w:szCs w:val="24"/>
          <w:lang w:val="fr-CA"/>
        </w:rPr>
        <w:t>Documentation montrant que la vérification de casier judiciaire a été effectuée</w:t>
      </w:r>
      <w:r w:rsidR="00CC03EE">
        <w:rPr>
          <w:rFonts w:ascii="Corbel" w:hAnsi="Corbel"/>
          <w:sz w:val="24"/>
          <w:szCs w:val="24"/>
          <w:lang w:val="fr-CA"/>
        </w:rPr>
        <w:t>, c’est-à-dire j</w:t>
      </w:r>
      <w:r w:rsidRPr="00344B75">
        <w:rPr>
          <w:rFonts w:ascii="Corbel" w:hAnsi="Corbel"/>
          <w:sz w:val="24"/>
          <w:szCs w:val="24"/>
          <w:lang w:val="fr-CA"/>
        </w:rPr>
        <w:t>uste une</w:t>
      </w:r>
      <w:r w:rsidR="00CC03EE">
        <w:rPr>
          <w:rFonts w:ascii="Corbel" w:hAnsi="Corbel"/>
          <w:sz w:val="24"/>
          <w:szCs w:val="24"/>
          <w:lang w:val="fr-CA"/>
        </w:rPr>
        <w:t xml:space="preserve"> note dans le dossier </w:t>
      </w:r>
      <w:r w:rsidR="00CC03EE" w:rsidRPr="00344B75">
        <w:rPr>
          <w:rFonts w:ascii="Corbel" w:hAnsi="Corbel"/>
          <w:sz w:val="24"/>
          <w:szCs w:val="24"/>
          <w:lang w:val="fr-CA"/>
        </w:rPr>
        <w:t>pour des raisons de confidentialité</w:t>
      </w:r>
      <w:r w:rsidR="00CC03EE">
        <w:rPr>
          <w:rFonts w:ascii="Corbel" w:hAnsi="Corbel"/>
          <w:sz w:val="24"/>
          <w:szCs w:val="24"/>
          <w:lang w:val="fr-CA"/>
        </w:rPr>
        <w:t xml:space="preserve"> que le casier juridique a été effectué </w:t>
      </w:r>
      <w:r w:rsidRPr="00344B75">
        <w:rPr>
          <w:rFonts w:ascii="Corbel" w:hAnsi="Corbel"/>
          <w:sz w:val="24"/>
          <w:szCs w:val="24"/>
          <w:lang w:val="fr-CA"/>
        </w:rPr>
        <w:t xml:space="preserve">et </w:t>
      </w:r>
      <w:r w:rsidR="00CC03EE">
        <w:rPr>
          <w:rFonts w:ascii="Corbel" w:hAnsi="Corbel"/>
          <w:sz w:val="24"/>
          <w:szCs w:val="24"/>
          <w:lang w:val="fr-CA"/>
        </w:rPr>
        <w:t>qu’il était satisfaisant</w:t>
      </w:r>
    </w:p>
    <w:p w:rsidR="00AB6A04" w:rsidRPr="00CC03EE" w:rsidRDefault="00AB6A04" w:rsidP="00CC03EE">
      <w:pPr>
        <w:pStyle w:val="ListParagraph"/>
        <w:numPr>
          <w:ilvl w:val="0"/>
          <w:numId w:val="7"/>
        </w:numPr>
        <w:spacing w:after="0"/>
        <w:ind w:left="851" w:hanging="425"/>
        <w:rPr>
          <w:rFonts w:ascii="Corbel" w:hAnsi="Corbel"/>
          <w:sz w:val="24"/>
          <w:szCs w:val="24"/>
          <w:lang w:val="fr-CA"/>
        </w:rPr>
      </w:pPr>
      <w:r w:rsidRPr="00CC03EE">
        <w:rPr>
          <w:rFonts w:ascii="Corbel" w:hAnsi="Corbel"/>
          <w:sz w:val="24"/>
          <w:szCs w:val="24"/>
          <w:lang w:val="fr-CA"/>
        </w:rPr>
        <w:t>Un dossier médical est également conservé pour chaque employé qui contient les informations suivantes:</w:t>
      </w:r>
    </w:p>
    <w:p w:rsidR="00CC03EE" w:rsidRDefault="00AB6A04" w:rsidP="00CC03EE">
      <w:pPr>
        <w:pStyle w:val="ListParagraph"/>
        <w:numPr>
          <w:ilvl w:val="0"/>
          <w:numId w:val="8"/>
        </w:numPr>
        <w:tabs>
          <w:tab w:val="left" w:pos="1276"/>
        </w:tabs>
        <w:rPr>
          <w:rFonts w:ascii="Corbel" w:hAnsi="Corbel"/>
          <w:sz w:val="24"/>
          <w:szCs w:val="24"/>
          <w:lang w:val="fr-CA"/>
        </w:rPr>
      </w:pPr>
      <w:r w:rsidRPr="00CC03EE">
        <w:rPr>
          <w:rFonts w:ascii="Corbel" w:hAnsi="Corbel"/>
          <w:sz w:val="24"/>
          <w:szCs w:val="24"/>
          <w:lang w:val="fr-CA"/>
        </w:rPr>
        <w:t>Documentation médicale pour toute absence requise</w:t>
      </w:r>
    </w:p>
    <w:p w:rsidR="007E4737" w:rsidRPr="007E4737" w:rsidRDefault="007E4737" w:rsidP="007E4737">
      <w:pPr>
        <w:pStyle w:val="ListParagraph"/>
        <w:numPr>
          <w:ilvl w:val="0"/>
          <w:numId w:val="8"/>
        </w:numPr>
        <w:shd w:val="clear" w:color="auto" w:fill="FFFFFF"/>
        <w:spacing w:after="0" w:line="240" w:lineRule="auto"/>
        <w:ind w:right="600"/>
        <w:contextualSpacing w:val="0"/>
        <w:rPr>
          <w:rFonts w:ascii="Corbel" w:eastAsia="Times New Roman" w:hAnsi="Corbel" w:cs="Arial"/>
          <w:color w:val="000000"/>
          <w:sz w:val="24"/>
          <w:szCs w:val="24"/>
          <w:lang w:val="fr-CA" w:eastAsia="en-CA"/>
        </w:rPr>
      </w:pPr>
      <w:r w:rsidRPr="00344B75">
        <w:rPr>
          <w:rFonts w:ascii="Corbel" w:eastAsia="Times New Roman" w:hAnsi="Corbel" w:cs="Arial"/>
          <w:color w:val="000000"/>
          <w:sz w:val="24"/>
          <w:szCs w:val="24"/>
          <w:lang w:val="fr-CA" w:eastAsia="en-CA"/>
        </w:rPr>
        <w:t xml:space="preserve">Fichier de la CSPAAT selon le cas </w:t>
      </w:r>
    </w:p>
    <w:p w:rsidR="00CC03EE" w:rsidRDefault="00AB6A04" w:rsidP="00CC03EE">
      <w:pPr>
        <w:pStyle w:val="ListParagraph"/>
        <w:numPr>
          <w:ilvl w:val="0"/>
          <w:numId w:val="8"/>
        </w:numPr>
        <w:tabs>
          <w:tab w:val="left" w:pos="1276"/>
        </w:tabs>
        <w:rPr>
          <w:rFonts w:ascii="Corbel" w:hAnsi="Corbel"/>
          <w:sz w:val="24"/>
          <w:szCs w:val="24"/>
          <w:lang w:val="fr-CA"/>
        </w:rPr>
      </w:pPr>
      <w:r w:rsidRPr="00CC03EE">
        <w:rPr>
          <w:rFonts w:ascii="Corbel" w:hAnsi="Corbel"/>
          <w:sz w:val="24"/>
          <w:szCs w:val="24"/>
          <w:lang w:val="fr-CA"/>
        </w:rPr>
        <w:t>Formulaires de réclamation d'assurance contre les accidents du travail</w:t>
      </w:r>
    </w:p>
    <w:p w:rsidR="00CC03EE" w:rsidRDefault="00AB6A04" w:rsidP="00CC03EE">
      <w:pPr>
        <w:pStyle w:val="ListParagraph"/>
        <w:numPr>
          <w:ilvl w:val="0"/>
          <w:numId w:val="8"/>
        </w:numPr>
        <w:tabs>
          <w:tab w:val="left" w:pos="1276"/>
        </w:tabs>
        <w:rPr>
          <w:rFonts w:ascii="Corbel" w:hAnsi="Corbel"/>
          <w:sz w:val="24"/>
          <w:szCs w:val="24"/>
          <w:lang w:val="fr-CA"/>
        </w:rPr>
      </w:pPr>
      <w:r w:rsidRPr="00CC03EE">
        <w:rPr>
          <w:rFonts w:ascii="Corbel" w:hAnsi="Corbel"/>
          <w:sz w:val="24"/>
          <w:szCs w:val="24"/>
          <w:lang w:val="fr-CA"/>
        </w:rPr>
        <w:t>Les formulaires d'accident ou d'incident entraînant une blessure pour l'employé</w:t>
      </w:r>
    </w:p>
    <w:p w:rsidR="00CC03EE" w:rsidRDefault="00AB6A04" w:rsidP="00CC03EE">
      <w:pPr>
        <w:pStyle w:val="ListParagraph"/>
        <w:numPr>
          <w:ilvl w:val="0"/>
          <w:numId w:val="8"/>
        </w:numPr>
        <w:tabs>
          <w:tab w:val="left" w:pos="1276"/>
        </w:tabs>
        <w:rPr>
          <w:rFonts w:ascii="Corbel" w:hAnsi="Corbel"/>
          <w:sz w:val="24"/>
          <w:szCs w:val="24"/>
          <w:lang w:val="fr-CA"/>
        </w:rPr>
      </w:pPr>
      <w:r w:rsidRPr="00CC03EE">
        <w:rPr>
          <w:rFonts w:ascii="Corbel" w:hAnsi="Corbel"/>
          <w:sz w:val="24"/>
          <w:szCs w:val="24"/>
          <w:lang w:val="fr-CA"/>
        </w:rPr>
        <w:t>Les formulaires de capacités fonctionnelles requis dans tout processus de retour au travail (RTW)</w:t>
      </w:r>
    </w:p>
    <w:p w:rsidR="00CC03EE" w:rsidRDefault="00AB6A04" w:rsidP="00CC03EE">
      <w:pPr>
        <w:pStyle w:val="ListParagraph"/>
        <w:numPr>
          <w:ilvl w:val="0"/>
          <w:numId w:val="8"/>
        </w:numPr>
        <w:tabs>
          <w:tab w:val="left" w:pos="1276"/>
        </w:tabs>
        <w:rPr>
          <w:rFonts w:ascii="Corbel" w:hAnsi="Corbel"/>
          <w:sz w:val="24"/>
          <w:szCs w:val="24"/>
          <w:lang w:val="fr-CA"/>
        </w:rPr>
      </w:pPr>
      <w:r w:rsidRPr="00CC03EE">
        <w:rPr>
          <w:rFonts w:ascii="Corbel" w:hAnsi="Corbel"/>
          <w:sz w:val="24"/>
          <w:szCs w:val="24"/>
          <w:lang w:val="fr-CA"/>
        </w:rPr>
        <w:lastRenderedPageBreak/>
        <w:t>Documentation sur les formulaires d'accommodement raisonnable requis dans le cadre de tout processus de retour au travail</w:t>
      </w:r>
    </w:p>
    <w:p w:rsidR="00AB6A04" w:rsidRPr="00CC03EE" w:rsidRDefault="00CC03EE" w:rsidP="00CC03EE">
      <w:pPr>
        <w:pStyle w:val="ListParagraph"/>
        <w:numPr>
          <w:ilvl w:val="0"/>
          <w:numId w:val="8"/>
        </w:numPr>
        <w:tabs>
          <w:tab w:val="left" w:pos="1276"/>
        </w:tabs>
        <w:rPr>
          <w:rFonts w:ascii="Corbel" w:hAnsi="Corbel"/>
          <w:sz w:val="24"/>
          <w:szCs w:val="24"/>
          <w:lang w:val="fr-CA"/>
        </w:rPr>
      </w:pPr>
      <w:r>
        <w:rPr>
          <w:rFonts w:ascii="Corbel" w:hAnsi="Corbel"/>
          <w:sz w:val="24"/>
          <w:szCs w:val="24"/>
          <w:lang w:val="fr-CA"/>
        </w:rPr>
        <w:t xml:space="preserve"> Déshabilité</w:t>
      </w:r>
      <w:r w:rsidR="00AB6A04" w:rsidRPr="00CC03EE">
        <w:rPr>
          <w:rFonts w:ascii="Corbel" w:hAnsi="Corbel"/>
          <w:sz w:val="24"/>
          <w:szCs w:val="24"/>
          <w:lang w:val="fr-CA"/>
        </w:rPr>
        <w:t xml:space="preserve"> / documents de congé médical</w:t>
      </w:r>
    </w:p>
    <w:p w:rsidR="00CC03EE" w:rsidRPr="00D5598E" w:rsidRDefault="00AB6A04" w:rsidP="00CC03EE">
      <w:pPr>
        <w:pStyle w:val="ListParagraph"/>
        <w:numPr>
          <w:ilvl w:val="0"/>
          <w:numId w:val="9"/>
        </w:numPr>
        <w:ind w:left="851" w:hanging="425"/>
        <w:rPr>
          <w:rFonts w:ascii="Corbel" w:hAnsi="Corbel"/>
          <w:sz w:val="24"/>
          <w:szCs w:val="24"/>
          <w:lang w:val="fr-CA"/>
        </w:rPr>
      </w:pPr>
      <w:r w:rsidRPr="00344B75">
        <w:rPr>
          <w:rFonts w:ascii="Corbel" w:hAnsi="Corbel"/>
          <w:sz w:val="24"/>
          <w:szCs w:val="24"/>
          <w:lang w:val="fr-CA"/>
        </w:rPr>
        <w:t xml:space="preserve">Des </w:t>
      </w:r>
      <w:r w:rsidRPr="00D5598E">
        <w:rPr>
          <w:rFonts w:ascii="Corbel" w:hAnsi="Corbel"/>
          <w:sz w:val="24"/>
          <w:szCs w:val="24"/>
          <w:lang w:val="fr-CA"/>
        </w:rPr>
        <w:t>fichiers de paie sont également conservés pour chaque employé qui contient des informations relatives à la rémunération, aux avantages et à la présence, tels que:</w:t>
      </w:r>
    </w:p>
    <w:p w:rsidR="00CC03EE" w:rsidRPr="00D5598E" w:rsidRDefault="00AB6A04" w:rsidP="00CC03EE">
      <w:pPr>
        <w:pStyle w:val="ListParagraph"/>
        <w:numPr>
          <w:ilvl w:val="0"/>
          <w:numId w:val="10"/>
        </w:numPr>
        <w:rPr>
          <w:rFonts w:ascii="Corbel" w:hAnsi="Corbel"/>
          <w:sz w:val="24"/>
          <w:szCs w:val="24"/>
          <w:lang w:val="fr-CA"/>
        </w:rPr>
      </w:pPr>
      <w:r w:rsidRPr="00D5598E">
        <w:rPr>
          <w:rFonts w:ascii="Corbel" w:hAnsi="Corbel"/>
          <w:sz w:val="24"/>
          <w:szCs w:val="24"/>
          <w:lang w:val="fr-CA"/>
        </w:rPr>
        <w:t>Antécédents professionnels, citant les dates du poste occupé et les niveaux de rémunération</w:t>
      </w:r>
    </w:p>
    <w:p w:rsidR="00CC03EE" w:rsidRPr="00D5598E" w:rsidRDefault="00AB6A04" w:rsidP="00CC03EE">
      <w:pPr>
        <w:pStyle w:val="ListParagraph"/>
        <w:numPr>
          <w:ilvl w:val="0"/>
          <w:numId w:val="10"/>
        </w:numPr>
        <w:rPr>
          <w:rFonts w:ascii="Corbel" w:hAnsi="Corbel"/>
          <w:sz w:val="24"/>
          <w:szCs w:val="24"/>
          <w:lang w:val="fr-CA"/>
        </w:rPr>
      </w:pPr>
      <w:r w:rsidRPr="00D5598E">
        <w:rPr>
          <w:rFonts w:ascii="Corbel" w:hAnsi="Corbel"/>
          <w:sz w:val="24"/>
          <w:szCs w:val="24"/>
          <w:lang w:val="fr-CA"/>
        </w:rPr>
        <w:t>Formulaires d'impôt</w:t>
      </w:r>
    </w:p>
    <w:p w:rsidR="00CC03EE" w:rsidRPr="00D5598E" w:rsidRDefault="00AB6A04" w:rsidP="00CC03EE">
      <w:pPr>
        <w:pStyle w:val="ListParagraph"/>
        <w:numPr>
          <w:ilvl w:val="0"/>
          <w:numId w:val="10"/>
        </w:numPr>
        <w:rPr>
          <w:rFonts w:ascii="Corbel" w:hAnsi="Corbel"/>
          <w:sz w:val="24"/>
          <w:szCs w:val="24"/>
          <w:lang w:val="fr-CA"/>
        </w:rPr>
      </w:pPr>
      <w:r w:rsidRPr="00D5598E">
        <w:rPr>
          <w:rFonts w:ascii="Corbel" w:hAnsi="Corbel"/>
          <w:sz w:val="24"/>
          <w:szCs w:val="24"/>
          <w:lang w:val="fr-CA"/>
        </w:rPr>
        <w:t>Dossiers des avantages imposables</w:t>
      </w:r>
    </w:p>
    <w:p w:rsidR="00CC03EE" w:rsidRPr="00D5598E" w:rsidRDefault="00AB6A04" w:rsidP="00CC03EE">
      <w:pPr>
        <w:pStyle w:val="ListParagraph"/>
        <w:numPr>
          <w:ilvl w:val="0"/>
          <w:numId w:val="10"/>
        </w:numPr>
        <w:rPr>
          <w:rFonts w:ascii="Corbel" w:hAnsi="Corbel"/>
          <w:sz w:val="24"/>
          <w:szCs w:val="24"/>
          <w:lang w:val="fr-CA"/>
        </w:rPr>
      </w:pPr>
      <w:r w:rsidRPr="00D5598E">
        <w:rPr>
          <w:rFonts w:ascii="Corbel" w:hAnsi="Corbel"/>
          <w:sz w:val="24"/>
          <w:szCs w:val="24"/>
          <w:lang w:val="fr-CA"/>
        </w:rPr>
        <w:t>Enregistrement des incitations contractuelles ou des augmentations de salaire</w:t>
      </w:r>
    </w:p>
    <w:p w:rsidR="00D5598E" w:rsidRPr="00D5598E" w:rsidRDefault="00AB6A04" w:rsidP="00D5598E">
      <w:pPr>
        <w:pStyle w:val="ListParagraph"/>
        <w:numPr>
          <w:ilvl w:val="0"/>
          <w:numId w:val="10"/>
        </w:numPr>
        <w:rPr>
          <w:rFonts w:ascii="Corbel" w:hAnsi="Corbel"/>
          <w:sz w:val="24"/>
          <w:szCs w:val="24"/>
          <w:lang w:val="fr-CA"/>
        </w:rPr>
      </w:pPr>
      <w:r w:rsidRPr="00D5598E">
        <w:rPr>
          <w:rFonts w:ascii="Corbel" w:hAnsi="Corbel"/>
          <w:sz w:val="24"/>
          <w:szCs w:val="24"/>
          <w:lang w:val="fr-CA"/>
        </w:rPr>
        <w:t>Enregistrement des congés de maladie accumulés, vacances et heures supplémentaires</w:t>
      </w:r>
    </w:p>
    <w:p w:rsidR="00D5598E" w:rsidRPr="00D5598E" w:rsidRDefault="00AB6A04" w:rsidP="00D5598E">
      <w:pPr>
        <w:pStyle w:val="ListParagraph"/>
        <w:numPr>
          <w:ilvl w:val="0"/>
          <w:numId w:val="10"/>
        </w:numPr>
        <w:rPr>
          <w:rFonts w:ascii="Corbel" w:hAnsi="Corbel"/>
          <w:sz w:val="24"/>
          <w:szCs w:val="24"/>
          <w:lang w:val="fr-CA"/>
        </w:rPr>
      </w:pPr>
      <w:r w:rsidRPr="00D5598E">
        <w:rPr>
          <w:rFonts w:ascii="Corbel" w:hAnsi="Corbel"/>
          <w:sz w:val="24"/>
          <w:szCs w:val="24"/>
          <w:lang w:val="fr-CA"/>
        </w:rPr>
        <w:t xml:space="preserve">Dossiers de </w:t>
      </w:r>
      <w:r w:rsidR="00D5598E">
        <w:rPr>
          <w:rFonts w:ascii="Corbel" w:hAnsi="Corbel"/>
          <w:sz w:val="24"/>
          <w:szCs w:val="24"/>
          <w:lang w:val="fr-CA"/>
        </w:rPr>
        <w:t>rémuné</w:t>
      </w:r>
      <w:r w:rsidR="00D5598E" w:rsidRPr="00D5598E">
        <w:rPr>
          <w:rFonts w:ascii="Corbel" w:hAnsi="Corbel"/>
          <w:sz w:val="24"/>
          <w:szCs w:val="24"/>
          <w:lang w:val="fr-CA"/>
        </w:rPr>
        <w:t>ration</w:t>
      </w:r>
    </w:p>
    <w:p w:rsidR="00D5598E" w:rsidRPr="00D5598E" w:rsidRDefault="00AB6A04" w:rsidP="00D5598E">
      <w:pPr>
        <w:pStyle w:val="ListParagraph"/>
        <w:numPr>
          <w:ilvl w:val="0"/>
          <w:numId w:val="10"/>
        </w:numPr>
        <w:rPr>
          <w:rFonts w:ascii="Corbel" w:hAnsi="Corbel"/>
          <w:sz w:val="24"/>
          <w:szCs w:val="24"/>
          <w:lang w:val="fr-CA"/>
        </w:rPr>
      </w:pPr>
      <w:r w:rsidRPr="00D5598E">
        <w:rPr>
          <w:rFonts w:ascii="Corbel" w:hAnsi="Corbel"/>
          <w:sz w:val="24"/>
          <w:szCs w:val="24"/>
          <w:lang w:val="fr-CA"/>
        </w:rPr>
        <w:t>Documentation des bonus</w:t>
      </w:r>
    </w:p>
    <w:p w:rsidR="00D5598E" w:rsidRPr="00D5598E" w:rsidRDefault="00AB6A04" w:rsidP="00D5598E">
      <w:pPr>
        <w:pStyle w:val="ListParagraph"/>
        <w:numPr>
          <w:ilvl w:val="0"/>
          <w:numId w:val="10"/>
        </w:numPr>
        <w:rPr>
          <w:rFonts w:ascii="Corbel" w:hAnsi="Corbel"/>
          <w:sz w:val="24"/>
          <w:szCs w:val="24"/>
          <w:lang w:val="fr-CA"/>
        </w:rPr>
      </w:pPr>
      <w:r w:rsidRPr="00D5598E">
        <w:rPr>
          <w:rFonts w:ascii="Corbel" w:hAnsi="Corbel"/>
          <w:sz w:val="24"/>
          <w:szCs w:val="24"/>
          <w:lang w:val="fr-CA"/>
        </w:rPr>
        <w:t>Formulaires d'inscription aux avantages</w:t>
      </w:r>
    </w:p>
    <w:p w:rsidR="00D5598E" w:rsidRPr="00D5598E" w:rsidRDefault="00AB6A04" w:rsidP="00D5598E">
      <w:pPr>
        <w:pStyle w:val="ListParagraph"/>
        <w:numPr>
          <w:ilvl w:val="0"/>
          <w:numId w:val="10"/>
        </w:numPr>
        <w:rPr>
          <w:rFonts w:ascii="Corbel" w:hAnsi="Corbel"/>
          <w:sz w:val="24"/>
          <w:szCs w:val="24"/>
          <w:lang w:val="fr-CA"/>
        </w:rPr>
      </w:pPr>
      <w:r w:rsidRPr="00D5598E">
        <w:rPr>
          <w:rFonts w:ascii="Corbel" w:hAnsi="Corbel"/>
          <w:sz w:val="24"/>
          <w:szCs w:val="24"/>
          <w:lang w:val="fr-CA"/>
        </w:rPr>
        <w:t>Formulaires de bénéficiaires</w:t>
      </w:r>
    </w:p>
    <w:p w:rsidR="00B636D5" w:rsidRDefault="00AB6A04" w:rsidP="00AB6A04">
      <w:pPr>
        <w:pStyle w:val="ListParagraph"/>
        <w:numPr>
          <w:ilvl w:val="0"/>
          <w:numId w:val="10"/>
        </w:numPr>
        <w:rPr>
          <w:rFonts w:ascii="Corbel" w:hAnsi="Corbel"/>
          <w:sz w:val="24"/>
          <w:szCs w:val="24"/>
          <w:lang w:val="fr-CA"/>
        </w:rPr>
      </w:pPr>
      <w:r w:rsidRPr="00D5598E">
        <w:rPr>
          <w:rFonts w:ascii="Corbel" w:hAnsi="Corbel"/>
          <w:sz w:val="24"/>
          <w:szCs w:val="24"/>
          <w:lang w:val="fr-CA"/>
        </w:rPr>
        <w:t>Feuilles de temps</w:t>
      </w:r>
    </w:p>
    <w:p w:rsidR="00B46EA0" w:rsidRPr="00B46EA0" w:rsidRDefault="00B46EA0" w:rsidP="00B46EA0">
      <w:pPr>
        <w:pStyle w:val="ListParagraph"/>
        <w:ind w:left="1571"/>
        <w:rPr>
          <w:rFonts w:ascii="Corbel" w:hAnsi="Corbel"/>
          <w:sz w:val="24"/>
          <w:szCs w:val="24"/>
          <w:lang w:val="fr-CA"/>
        </w:rPr>
      </w:pPr>
    </w:p>
    <w:p w:rsidR="00AB6A04" w:rsidRPr="00B636D5" w:rsidRDefault="00B636D5" w:rsidP="00AB6A04">
      <w:pPr>
        <w:rPr>
          <w:rFonts w:ascii="Corbel" w:hAnsi="Corbel"/>
          <w:i/>
          <w:sz w:val="24"/>
          <w:szCs w:val="24"/>
          <w:lang w:val="fr-CA"/>
        </w:rPr>
      </w:pPr>
      <w:r w:rsidRPr="00B636D5">
        <w:rPr>
          <w:rFonts w:ascii="Corbel" w:hAnsi="Corbel"/>
          <w:i/>
          <w:sz w:val="24"/>
          <w:szCs w:val="24"/>
          <w:lang w:val="fr-CA"/>
        </w:rPr>
        <w:t>Confidentialité des dossiers personnels</w:t>
      </w:r>
    </w:p>
    <w:p w:rsidR="007C1C3A" w:rsidRDefault="00AB6A04" w:rsidP="00AB6A04">
      <w:pPr>
        <w:pStyle w:val="ListParagraph"/>
        <w:numPr>
          <w:ilvl w:val="0"/>
          <w:numId w:val="1"/>
        </w:numPr>
        <w:ind w:left="426" w:hanging="426"/>
        <w:rPr>
          <w:rFonts w:ascii="Corbel" w:hAnsi="Corbel"/>
          <w:sz w:val="24"/>
          <w:szCs w:val="24"/>
          <w:lang w:val="fr-CA"/>
        </w:rPr>
      </w:pPr>
      <w:r w:rsidRPr="007C1C3A">
        <w:rPr>
          <w:rFonts w:ascii="Corbel" w:hAnsi="Corbel"/>
          <w:sz w:val="24"/>
          <w:szCs w:val="24"/>
          <w:lang w:val="fr-CA"/>
        </w:rPr>
        <w:t>Le contenu du fichier personnel, médical et de paie doit être traité comme confidentiel, avec accès uniquement sur la base du besoin de savoir, sauf si la loi l'exige. Toute violation de la confidentialité par un employé impliqué dans la maintenance ou le traitement des dossiers du personnel peut faire l'objet de mesures disciplinaires pouvant aller jusqu'au licenciement.</w:t>
      </w:r>
    </w:p>
    <w:p w:rsidR="007C1C3A" w:rsidRDefault="007C1C3A" w:rsidP="007C1C3A">
      <w:pPr>
        <w:pStyle w:val="ListParagraph"/>
        <w:ind w:left="426"/>
        <w:rPr>
          <w:rFonts w:ascii="Corbel" w:hAnsi="Corbel"/>
          <w:sz w:val="24"/>
          <w:szCs w:val="24"/>
          <w:lang w:val="fr-CA"/>
        </w:rPr>
      </w:pPr>
    </w:p>
    <w:p w:rsidR="00AB6A04" w:rsidRPr="007C1C3A" w:rsidRDefault="007C1C3A" w:rsidP="00AB6A04">
      <w:pPr>
        <w:pStyle w:val="ListParagraph"/>
        <w:numPr>
          <w:ilvl w:val="0"/>
          <w:numId w:val="1"/>
        </w:numPr>
        <w:ind w:left="426" w:hanging="426"/>
        <w:rPr>
          <w:rFonts w:ascii="Corbel" w:hAnsi="Corbel"/>
          <w:sz w:val="24"/>
          <w:szCs w:val="24"/>
          <w:lang w:val="fr-CA"/>
        </w:rPr>
      </w:pPr>
      <w:r>
        <w:rPr>
          <w:rFonts w:ascii="Corbel" w:hAnsi="Corbel"/>
          <w:sz w:val="24"/>
          <w:szCs w:val="24"/>
          <w:lang w:val="fr-CA"/>
        </w:rPr>
        <w:t>CAH</w:t>
      </w:r>
      <w:r w:rsidR="00AB6A04" w:rsidRPr="007C1C3A">
        <w:rPr>
          <w:rFonts w:ascii="Corbel" w:hAnsi="Corbel"/>
          <w:sz w:val="24"/>
          <w:szCs w:val="24"/>
          <w:lang w:val="fr-CA"/>
        </w:rPr>
        <w:t xml:space="preserve"> ne fournira aucune information personnelle et / ou liée à l'emploi à des tiers sans l'autorisation explicite et écrite de l'employé, à moins d'y être légalement autorisé.</w:t>
      </w:r>
    </w:p>
    <w:p w:rsidR="00AB6A04" w:rsidRPr="00344B75" w:rsidRDefault="00AB6A04" w:rsidP="00AB6A04">
      <w:pPr>
        <w:rPr>
          <w:rFonts w:ascii="Corbel" w:hAnsi="Corbel"/>
          <w:sz w:val="24"/>
          <w:szCs w:val="24"/>
          <w:lang w:val="fr-CA"/>
        </w:rPr>
      </w:pPr>
    </w:p>
    <w:p w:rsidR="00AB6A04" w:rsidRPr="007C1C3A" w:rsidRDefault="007C1C3A" w:rsidP="00AB6A04">
      <w:pPr>
        <w:rPr>
          <w:rFonts w:ascii="Corbel" w:hAnsi="Corbel"/>
          <w:i/>
          <w:sz w:val="24"/>
          <w:szCs w:val="24"/>
          <w:lang w:val="fr-CA"/>
        </w:rPr>
      </w:pPr>
      <w:r w:rsidRPr="007C1C3A">
        <w:rPr>
          <w:rFonts w:ascii="Corbel" w:hAnsi="Corbel"/>
          <w:i/>
          <w:sz w:val="24"/>
          <w:szCs w:val="24"/>
          <w:lang w:val="fr-CA"/>
        </w:rPr>
        <w:t>Conservation et destruction de fichiers personnels, médicaux et de paie</w:t>
      </w:r>
    </w:p>
    <w:p w:rsidR="007C1C3A" w:rsidRDefault="00AB6A04" w:rsidP="00AB6A04">
      <w:pPr>
        <w:pStyle w:val="ListParagraph"/>
        <w:numPr>
          <w:ilvl w:val="0"/>
          <w:numId w:val="1"/>
        </w:numPr>
        <w:ind w:left="426" w:hanging="426"/>
        <w:rPr>
          <w:rFonts w:ascii="Corbel" w:hAnsi="Corbel"/>
          <w:sz w:val="24"/>
          <w:szCs w:val="24"/>
          <w:lang w:val="fr-CA"/>
        </w:rPr>
      </w:pPr>
      <w:r w:rsidRPr="007C1C3A">
        <w:rPr>
          <w:rFonts w:ascii="Corbel" w:hAnsi="Corbel"/>
          <w:sz w:val="24"/>
          <w:szCs w:val="24"/>
          <w:lang w:val="fr-CA"/>
        </w:rPr>
        <w:t>CAH conservera les 3 dossiers de l'employé comme suit:</w:t>
      </w:r>
    </w:p>
    <w:p w:rsidR="00AB6A04" w:rsidRPr="007C1C3A" w:rsidRDefault="00AB6A04" w:rsidP="007C1C3A">
      <w:pPr>
        <w:pStyle w:val="ListParagraph"/>
        <w:numPr>
          <w:ilvl w:val="0"/>
          <w:numId w:val="14"/>
        </w:numPr>
        <w:rPr>
          <w:rFonts w:ascii="Corbel" w:hAnsi="Corbel"/>
          <w:sz w:val="24"/>
          <w:szCs w:val="24"/>
          <w:lang w:val="fr-CA"/>
        </w:rPr>
      </w:pPr>
      <w:r w:rsidRPr="007C1C3A">
        <w:rPr>
          <w:rFonts w:ascii="Corbel" w:hAnsi="Corbel"/>
          <w:sz w:val="24"/>
          <w:szCs w:val="24"/>
          <w:lang w:val="fr-CA"/>
        </w:rPr>
        <w:t>Dos</w:t>
      </w:r>
      <w:r w:rsidR="007C1C3A">
        <w:rPr>
          <w:rFonts w:ascii="Corbel" w:hAnsi="Corbel"/>
          <w:sz w:val="24"/>
          <w:szCs w:val="24"/>
          <w:lang w:val="fr-CA"/>
        </w:rPr>
        <w:t>siers personnels, médicaux, et de la paie pendant sept (10</w:t>
      </w:r>
      <w:r w:rsidRPr="007C1C3A">
        <w:rPr>
          <w:rFonts w:ascii="Corbel" w:hAnsi="Corbel"/>
          <w:sz w:val="24"/>
          <w:szCs w:val="24"/>
          <w:lang w:val="fr-CA"/>
        </w:rPr>
        <w:t>) ans après la fin de l'emploi.</w:t>
      </w:r>
    </w:p>
    <w:p w:rsidR="00AB6A04" w:rsidRPr="007C1C3A" w:rsidRDefault="00AB6A04" w:rsidP="007C1C3A">
      <w:pPr>
        <w:pStyle w:val="ListParagraph"/>
        <w:numPr>
          <w:ilvl w:val="0"/>
          <w:numId w:val="1"/>
        </w:numPr>
        <w:ind w:left="426" w:hanging="426"/>
        <w:rPr>
          <w:rFonts w:ascii="Corbel" w:hAnsi="Corbel"/>
          <w:sz w:val="24"/>
          <w:szCs w:val="24"/>
          <w:lang w:val="fr-CA"/>
        </w:rPr>
      </w:pPr>
      <w:r w:rsidRPr="007C1C3A">
        <w:rPr>
          <w:rFonts w:ascii="Corbel" w:hAnsi="Corbel"/>
          <w:sz w:val="24"/>
          <w:szCs w:val="24"/>
          <w:lang w:val="fr-CA"/>
        </w:rPr>
        <w:t xml:space="preserve">Lorsque la période de conservation est passée, les fichiers respectifs </w:t>
      </w:r>
      <w:r w:rsidR="007C1C3A" w:rsidRPr="007C1C3A">
        <w:rPr>
          <w:rFonts w:ascii="Corbel" w:hAnsi="Corbel"/>
          <w:sz w:val="24"/>
          <w:szCs w:val="24"/>
          <w:lang w:val="fr-CA"/>
        </w:rPr>
        <w:t>sont</w:t>
      </w:r>
      <w:r w:rsidRPr="007C1C3A">
        <w:rPr>
          <w:rFonts w:ascii="Corbel" w:hAnsi="Corbel"/>
          <w:sz w:val="24"/>
          <w:szCs w:val="24"/>
          <w:lang w:val="fr-CA"/>
        </w:rPr>
        <w:t xml:space="preserve"> détruits en déchiquetant tous les documents qu'ils contiennent. Les fichiers électroniques </w:t>
      </w:r>
      <w:r w:rsidR="007C1C3A" w:rsidRPr="007C1C3A">
        <w:rPr>
          <w:rFonts w:ascii="Corbel" w:hAnsi="Corbel"/>
          <w:sz w:val="24"/>
          <w:szCs w:val="24"/>
          <w:lang w:val="fr-CA"/>
        </w:rPr>
        <w:t>sont</w:t>
      </w:r>
      <w:r w:rsidRPr="007C1C3A">
        <w:rPr>
          <w:rFonts w:ascii="Corbel" w:hAnsi="Corbel"/>
          <w:sz w:val="24"/>
          <w:szCs w:val="24"/>
          <w:lang w:val="fr-CA"/>
        </w:rPr>
        <w:t xml:space="preserve"> supprimés du système.</w:t>
      </w:r>
    </w:p>
    <w:p w:rsidR="00AB6A04" w:rsidRPr="00344B75" w:rsidRDefault="00AB6A04" w:rsidP="00AB6A04">
      <w:pPr>
        <w:rPr>
          <w:rFonts w:ascii="Corbel" w:hAnsi="Corbel"/>
          <w:sz w:val="24"/>
          <w:szCs w:val="24"/>
          <w:lang w:val="fr-CA"/>
        </w:rPr>
      </w:pPr>
    </w:p>
    <w:p w:rsidR="00AB6A04" w:rsidRPr="007E4737" w:rsidRDefault="007E4737" w:rsidP="007E4737">
      <w:pPr>
        <w:ind w:left="426" w:hanging="426"/>
        <w:rPr>
          <w:rFonts w:ascii="Corbel" w:hAnsi="Corbel"/>
          <w:i/>
          <w:sz w:val="24"/>
          <w:szCs w:val="24"/>
          <w:lang w:val="fr-CA"/>
        </w:rPr>
      </w:pPr>
      <w:r w:rsidRPr="007E4737">
        <w:rPr>
          <w:rFonts w:ascii="Corbel" w:hAnsi="Corbel"/>
          <w:i/>
          <w:sz w:val="24"/>
          <w:szCs w:val="24"/>
          <w:lang w:val="fr-CA"/>
        </w:rPr>
        <w:t>Stockage et sécurité</w:t>
      </w:r>
    </w:p>
    <w:p w:rsidR="007E4737" w:rsidRDefault="00AB6A04" w:rsidP="00AB6A04">
      <w:pPr>
        <w:pStyle w:val="ListParagraph"/>
        <w:numPr>
          <w:ilvl w:val="0"/>
          <w:numId w:val="1"/>
        </w:numPr>
        <w:ind w:left="426" w:hanging="426"/>
        <w:rPr>
          <w:rFonts w:ascii="Corbel" w:hAnsi="Corbel"/>
          <w:sz w:val="24"/>
          <w:szCs w:val="24"/>
          <w:lang w:val="fr-CA"/>
        </w:rPr>
      </w:pPr>
      <w:r w:rsidRPr="007E4737">
        <w:rPr>
          <w:rFonts w:ascii="Corbel" w:hAnsi="Corbel"/>
          <w:sz w:val="24"/>
          <w:szCs w:val="24"/>
          <w:lang w:val="fr-CA"/>
        </w:rPr>
        <w:t>CAH veillera à ce que tous les dossiers d'employés créés et conservés par l'agence soient conservés de manière sécurisée et verrouillée afin de garantir la confidentialité de l'information. Seul le personnel autorisé doit avoir accès aux dossiers confidentiels des employés.</w:t>
      </w:r>
    </w:p>
    <w:p w:rsidR="007E4737" w:rsidRDefault="007E4737" w:rsidP="007E4737">
      <w:pPr>
        <w:pStyle w:val="ListParagraph"/>
        <w:ind w:left="426"/>
        <w:rPr>
          <w:rFonts w:ascii="Corbel" w:hAnsi="Corbel"/>
          <w:sz w:val="24"/>
          <w:szCs w:val="24"/>
          <w:lang w:val="fr-CA"/>
        </w:rPr>
      </w:pPr>
    </w:p>
    <w:p w:rsidR="007E4737" w:rsidRDefault="00AB6A04" w:rsidP="00AB6A04">
      <w:pPr>
        <w:pStyle w:val="ListParagraph"/>
        <w:numPr>
          <w:ilvl w:val="0"/>
          <w:numId w:val="1"/>
        </w:numPr>
        <w:ind w:left="426" w:hanging="426"/>
        <w:rPr>
          <w:rFonts w:ascii="Corbel" w:hAnsi="Corbel"/>
          <w:sz w:val="24"/>
          <w:szCs w:val="24"/>
          <w:lang w:val="fr-CA"/>
        </w:rPr>
      </w:pPr>
      <w:r w:rsidRPr="007E4737">
        <w:rPr>
          <w:rFonts w:ascii="Corbel" w:hAnsi="Corbel"/>
          <w:sz w:val="24"/>
          <w:szCs w:val="24"/>
          <w:lang w:val="fr-CA"/>
        </w:rPr>
        <w:t>CAH doit prendre toutes les précautions raisonnables pour s'assurer que les documents sont conservés de manière confidentielle et sont protégés contre le vol, la perte et toute utilisation ou divulgation inappropriée.</w:t>
      </w:r>
    </w:p>
    <w:p w:rsidR="007E4737" w:rsidRPr="007E4737" w:rsidRDefault="007E4737" w:rsidP="007E4737">
      <w:pPr>
        <w:pStyle w:val="ListParagraph"/>
        <w:rPr>
          <w:rFonts w:ascii="Corbel" w:hAnsi="Corbel"/>
          <w:sz w:val="24"/>
          <w:szCs w:val="24"/>
          <w:lang w:val="fr-CA"/>
        </w:rPr>
      </w:pPr>
    </w:p>
    <w:p w:rsidR="00AB6A04" w:rsidRPr="007E4737" w:rsidRDefault="00AB6A04" w:rsidP="00AB6A04">
      <w:pPr>
        <w:pStyle w:val="ListParagraph"/>
        <w:numPr>
          <w:ilvl w:val="0"/>
          <w:numId w:val="1"/>
        </w:numPr>
        <w:ind w:left="426" w:hanging="426"/>
        <w:rPr>
          <w:rFonts w:ascii="Corbel" w:hAnsi="Corbel"/>
          <w:sz w:val="24"/>
          <w:szCs w:val="24"/>
          <w:lang w:val="fr-CA"/>
        </w:rPr>
      </w:pPr>
      <w:r w:rsidRPr="007E4737">
        <w:rPr>
          <w:rFonts w:ascii="Corbel" w:hAnsi="Corbel"/>
          <w:sz w:val="24"/>
          <w:szCs w:val="24"/>
          <w:lang w:val="fr-CA"/>
        </w:rPr>
        <w:t xml:space="preserve">Tous les enregistrements électroniques </w:t>
      </w:r>
      <w:r w:rsidR="007E4737" w:rsidRPr="007E4737">
        <w:rPr>
          <w:rFonts w:ascii="Corbel" w:hAnsi="Corbel"/>
          <w:sz w:val="24"/>
          <w:szCs w:val="24"/>
          <w:lang w:val="fr-CA"/>
        </w:rPr>
        <w:t>sont</w:t>
      </w:r>
      <w:r w:rsidRPr="007E4737">
        <w:rPr>
          <w:rFonts w:ascii="Corbel" w:hAnsi="Corbel"/>
          <w:sz w:val="24"/>
          <w:szCs w:val="24"/>
          <w:lang w:val="fr-CA"/>
        </w:rPr>
        <w:t xml:space="preserve"> conservés de manière confidentielle, sauvegardés et correctement sécurisés à l'aide de mots de passe</w:t>
      </w:r>
      <w:r w:rsidR="007E4737" w:rsidRPr="007E4737">
        <w:rPr>
          <w:rFonts w:ascii="Corbel" w:hAnsi="Corbel"/>
          <w:sz w:val="24"/>
          <w:szCs w:val="24"/>
          <w:lang w:val="fr-CA"/>
        </w:rPr>
        <w:t>.</w:t>
      </w:r>
    </w:p>
    <w:p w:rsidR="00B46EA0" w:rsidRPr="00D5598E" w:rsidRDefault="00B46EA0" w:rsidP="00B46EA0">
      <w:pPr>
        <w:rPr>
          <w:rFonts w:ascii="Corbel" w:hAnsi="Corbel"/>
          <w:i/>
          <w:sz w:val="24"/>
          <w:szCs w:val="24"/>
          <w:lang w:val="fr-CA"/>
        </w:rPr>
      </w:pPr>
      <w:r>
        <w:rPr>
          <w:rFonts w:ascii="Corbel" w:hAnsi="Corbel"/>
          <w:i/>
          <w:sz w:val="24"/>
          <w:szCs w:val="24"/>
          <w:lang w:val="fr-CA"/>
        </w:rPr>
        <w:t>Ac</w:t>
      </w:r>
      <w:r w:rsidRPr="00D5598E">
        <w:rPr>
          <w:rFonts w:ascii="Corbel" w:hAnsi="Corbel"/>
          <w:i/>
          <w:sz w:val="24"/>
          <w:szCs w:val="24"/>
          <w:lang w:val="fr-CA"/>
        </w:rPr>
        <w:t>cès des employés aux dossiers personnels</w:t>
      </w:r>
    </w:p>
    <w:p w:rsidR="00B46EA0" w:rsidRDefault="00B46EA0" w:rsidP="00B46EA0">
      <w:pPr>
        <w:pStyle w:val="ListParagraph"/>
        <w:numPr>
          <w:ilvl w:val="0"/>
          <w:numId w:val="1"/>
        </w:numPr>
        <w:ind w:left="426" w:hanging="426"/>
        <w:rPr>
          <w:rFonts w:ascii="Corbel" w:hAnsi="Corbel"/>
          <w:sz w:val="24"/>
          <w:szCs w:val="24"/>
          <w:lang w:val="fr-CA"/>
        </w:rPr>
      </w:pPr>
      <w:r w:rsidRPr="00B636D5">
        <w:rPr>
          <w:rFonts w:ascii="Corbel" w:hAnsi="Corbel"/>
          <w:sz w:val="24"/>
          <w:szCs w:val="24"/>
          <w:lang w:val="fr-CA"/>
        </w:rPr>
        <w:t xml:space="preserve">Chaque employé a le droit de voir son dossier personnel. </w:t>
      </w:r>
    </w:p>
    <w:p w:rsidR="00B46EA0" w:rsidRDefault="00B46EA0" w:rsidP="00B46EA0">
      <w:pPr>
        <w:pStyle w:val="ListParagraph"/>
        <w:ind w:left="426"/>
        <w:rPr>
          <w:rFonts w:ascii="Corbel" w:hAnsi="Corbel"/>
          <w:sz w:val="24"/>
          <w:szCs w:val="24"/>
          <w:lang w:val="fr-CA"/>
        </w:rPr>
      </w:pPr>
    </w:p>
    <w:p w:rsidR="00B46EA0" w:rsidRDefault="00B46EA0" w:rsidP="00B46EA0">
      <w:pPr>
        <w:pStyle w:val="ListParagraph"/>
        <w:numPr>
          <w:ilvl w:val="0"/>
          <w:numId w:val="1"/>
        </w:numPr>
        <w:ind w:left="426" w:hanging="426"/>
        <w:rPr>
          <w:rFonts w:ascii="Corbel" w:hAnsi="Corbel"/>
          <w:sz w:val="24"/>
          <w:szCs w:val="24"/>
          <w:lang w:val="fr-CA"/>
        </w:rPr>
      </w:pPr>
      <w:r w:rsidRPr="00B636D5">
        <w:rPr>
          <w:rFonts w:ascii="Corbel" w:hAnsi="Corbel"/>
          <w:sz w:val="24"/>
          <w:szCs w:val="24"/>
          <w:lang w:val="fr-CA"/>
        </w:rPr>
        <w:t xml:space="preserve">Moyennant un préavis écrit raisonnable, un employé peut, en présence de son superviseur, examiner le contenu et faire des copies de la documentation contenue dans son dossier personnel. </w:t>
      </w:r>
    </w:p>
    <w:p w:rsidR="00B46EA0" w:rsidRPr="00B636D5" w:rsidRDefault="00B46EA0" w:rsidP="00B46EA0">
      <w:pPr>
        <w:pStyle w:val="ListParagraph"/>
        <w:rPr>
          <w:rFonts w:ascii="Corbel" w:hAnsi="Corbel"/>
          <w:sz w:val="24"/>
          <w:szCs w:val="24"/>
          <w:lang w:val="fr-CA"/>
        </w:rPr>
      </w:pPr>
    </w:p>
    <w:p w:rsidR="00B46EA0" w:rsidRDefault="00B46EA0" w:rsidP="00B46EA0">
      <w:pPr>
        <w:pStyle w:val="ListParagraph"/>
        <w:numPr>
          <w:ilvl w:val="0"/>
          <w:numId w:val="1"/>
        </w:numPr>
        <w:ind w:left="426" w:hanging="426"/>
        <w:rPr>
          <w:rFonts w:ascii="Corbel" w:hAnsi="Corbel"/>
          <w:sz w:val="24"/>
          <w:szCs w:val="24"/>
          <w:lang w:val="fr-CA"/>
        </w:rPr>
      </w:pPr>
      <w:r w:rsidRPr="00B636D5">
        <w:rPr>
          <w:rFonts w:ascii="Corbel" w:hAnsi="Corbel"/>
          <w:sz w:val="24"/>
          <w:szCs w:val="24"/>
          <w:lang w:val="fr-CA"/>
        </w:rPr>
        <w:t>Les employés ne peuvent à aucun moment modifier ou retirer un document de leur dossier.</w:t>
      </w:r>
    </w:p>
    <w:p w:rsidR="00B46EA0" w:rsidRPr="00B636D5" w:rsidRDefault="00B46EA0" w:rsidP="00B46EA0">
      <w:pPr>
        <w:pStyle w:val="ListParagraph"/>
        <w:rPr>
          <w:rFonts w:ascii="Corbel" w:hAnsi="Corbel"/>
          <w:sz w:val="24"/>
          <w:szCs w:val="24"/>
          <w:lang w:val="fr-CA"/>
        </w:rPr>
      </w:pPr>
    </w:p>
    <w:p w:rsidR="00B46EA0" w:rsidRPr="00B636D5" w:rsidRDefault="00B46EA0" w:rsidP="00B46EA0">
      <w:pPr>
        <w:pStyle w:val="ListParagraph"/>
        <w:numPr>
          <w:ilvl w:val="0"/>
          <w:numId w:val="1"/>
        </w:numPr>
        <w:ind w:left="426" w:hanging="426"/>
        <w:rPr>
          <w:rFonts w:ascii="Corbel" w:hAnsi="Corbel"/>
          <w:sz w:val="24"/>
          <w:szCs w:val="24"/>
          <w:lang w:val="fr-CA"/>
        </w:rPr>
      </w:pPr>
      <w:r w:rsidRPr="00B636D5">
        <w:rPr>
          <w:rFonts w:ascii="Corbel" w:hAnsi="Corbel"/>
          <w:sz w:val="24"/>
          <w:szCs w:val="24"/>
          <w:lang w:val="fr-CA"/>
        </w:rPr>
        <w:t>Les employés doivent communiquer toute modification apportée aux renseignements personnels, comme le statut de l'avantage, le changement de nom, les changements de dépôt direct, l'adresse ou le numéro de téléphone par écrit et la documentation à l'appui, s'il y a lieu.</w:t>
      </w:r>
    </w:p>
    <w:p w:rsidR="00AB6A04" w:rsidRPr="00344B75" w:rsidRDefault="00AB6A04" w:rsidP="00B46EA0">
      <w:pPr>
        <w:pStyle w:val="Heading1"/>
        <w:ind w:left="0" w:firstLine="0"/>
        <w:rPr>
          <w:rFonts w:ascii="Corbel" w:hAnsi="Corbel" w:cs="Times New Roman"/>
          <w:bCs w:val="0"/>
          <w:color w:val="0070C0"/>
          <w:w w:val="105"/>
          <w:sz w:val="24"/>
          <w:szCs w:val="24"/>
          <w:lang w:val="fr-CA"/>
        </w:rPr>
      </w:pPr>
    </w:p>
    <w:p w:rsidR="00AB6A04" w:rsidRPr="00344B75" w:rsidRDefault="00AB6A04" w:rsidP="00AB6A04">
      <w:pPr>
        <w:rPr>
          <w:rFonts w:ascii="Corbel" w:hAnsi="Corbel"/>
          <w:sz w:val="24"/>
          <w:szCs w:val="24"/>
          <w:lang w:val="fr-CA"/>
        </w:rPr>
      </w:pPr>
    </w:p>
    <w:p w:rsidR="00B7689F" w:rsidRPr="00344B75" w:rsidRDefault="00B7689F">
      <w:pPr>
        <w:rPr>
          <w:sz w:val="24"/>
          <w:szCs w:val="24"/>
          <w:lang w:val="fr-CA"/>
        </w:rPr>
      </w:pPr>
    </w:p>
    <w:sectPr w:rsidR="00B7689F" w:rsidRPr="00344B75" w:rsidSect="00BA59B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9B8" w:rsidRDefault="00BA59B8" w:rsidP="00BA59B8">
      <w:pPr>
        <w:spacing w:after="0" w:line="240" w:lineRule="auto"/>
      </w:pPr>
      <w:r>
        <w:separator/>
      </w:r>
    </w:p>
  </w:endnote>
  <w:endnote w:type="continuationSeparator" w:id="0">
    <w:p w:rsidR="00BA59B8" w:rsidRDefault="00BA59B8" w:rsidP="00BA5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9B8" w:rsidRDefault="00BA59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9B8" w:rsidRDefault="00BA59B8" w:rsidP="00BA59B8">
    <w:pPr>
      <w:pStyle w:val="Header"/>
    </w:pPr>
  </w:p>
  <w:p w:rsidR="00BA59B8" w:rsidRPr="00BA59B8" w:rsidRDefault="00BA59B8" w:rsidP="00BA59B8">
    <w:pPr>
      <w:pStyle w:val="Footer"/>
      <w:rPr>
        <w:rFonts w:ascii="Corbel" w:hAnsi="Corbel"/>
        <w:lang w:val="fr-CA"/>
      </w:rPr>
    </w:pPr>
    <w:r>
      <w:rPr>
        <w:rFonts w:ascii="Corbel" w:hAnsi="Corbel" w:cs="Arial"/>
        <w:sz w:val="20"/>
        <w:szCs w:val="20"/>
        <w:lang w:val="fr-FR"/>
      </w:rPr>
      <w:t>Politique sur la gestion des dossiers employés</w:t>
    </w:r>
    <w:r w:rsidRPr="00F12DCE">
      <w:rPr>
        <w:rFonts w:ascii="Corbel" w:hAnsi="Corbel" w:cs="Arial"/>
        <w:sz w:val="20"/>
        <w:szCs w:val="20"/>
        <w:lang w:val="fr-FR"/>
      </w:rPr>
      <w:t xml:space="preserve">: </w:t>
    </w:r>
    <w:r w:rsidR="00DB66DB">
      <w:rPr>
        <w:rFonts w:ascii="Corbel" w:hAnsi="Corbel" w:cs="Arial"/>
        <w:sz w:val="20"/>
        <w:szCs w:val="20"/>
        <w:lang w:val="fr-FR"/>
      </w:rPr>
      <w:t>DIR-Risque-004-05</w:t>
    </w:r>
    <w:r w:rsidRPr="00F12DCE">
      <w:rPr>
        <w:rFonts w:ascii="Corbel" w:hAnsi="Corbel" w:cs="Arial"/>
        <w:sz w:val="20"/>
        <w:szCs w:val="20"/>
        <w:lang w:val="fr-FR"/>
      </w:rPr>
      <w:tab/>
      <w:t>Page :</w:t>
    </w:r>
    <w:r w:rsidRPr="00F12DCE">
      <w:rPr>
        <w:rFonts w:ascii="Corbel" w:eastAsia="Arial" w:hAnsi="Corbel" w:cs="Arial"/>
        <w:sz w:val="20"/>
        <w:szCs w:val="20"/>
        <w:lang w:val="fr-FR"/>
      </w:rPr>
      <w:t xml:space="preserve"> </w:t>
    </w:r>
    <w:r w:rsidRPr="00F12DCE">
      <w:rPr>
        <w:rFonts w:ascii="Corbel" w:hAnsi="Corbel" w:cs="Arial"/>
        <w:sz w:val="20"/>
        <w:szCs w:val="20"/>
        <w:lang w:val="fr-FR"/>
      </w:rPr>
      <w:fldChar w:fldCharType="begin"/>
    </w:r>
    <w:r w:rsidRPr="00F12DCE">
      <w:rPr>
        <w:rFonts w:ascii="Corbel" w:hAnsi="Corbel" w:cs="Arial"/>
        <w:sz w:val="20"/>
        <w:szCs w:val="20"/>
        <w:lang w:val="fr-FR"/>
      </w:rPr>
      <w:instrText xml:space="preserve"> PAGE </w:instrText>
    </w:r>
    <w:r w:rsidRPr="00F12DCE">
      <w:rPr>
        <w:rFonts w:ascii="Corbel" w:hAnsi="Corbel" w:cs="Arial"/>
        <w:sz w:val="20"/>
        <w:szCs w:val="20"/>
        <w:lang w:val="fr-FR"/>
      </w:rPr>
      <w:fldChar w:fldCharType="separate"/>
    </w:r>
    <w:r w:rsidR="00DB67B6">
      <w:rPr>
        <w:rFonts w:ascii="Corbel" w:hAnsi="Corbel" w:cs="Arial"/>
        <w:noProof/>
        <w:sz w:val="20"/>
        <w:szCs w:val="20"/>
        <w:lang w:val="fr-FR"/>
      </w:rPr>
      <w:t>4</w:t>
    </w:r>
    <w:r w:rsidRPr="00F12DCE">
      <w:rPr>
        <w:rFonts w:ascii="Corbel" w:hAnsi="Corbel" w:cs="Arial"/>
        <w:sz w:val="20"/>
        <w:szCs w:val="20"/>
        <w:lang w:val="fr-FR"/>
      </w:rPr>
      <w:fldChar w:fldCharType="end"/>
    </w:r>
    <w:r w:rsidRPr="00F12DCE">
      <w:rPr>
        <w:rFonts w:ascii="Corbel" w:eastAsia="Arial" w:hAnsi="Corbel" w:cs="Arial"/>
        <w:sz w:val="20"/>
        <w:szCs w:val="20"/>
        <w:lang w:val="fr-FR"/>
      </w:rPr>
      <w:t xml:space="preserve"> </w:t>
    </w:r>
    <w:r w:rsidRPr="00F12DCE">
      <w:rPr>
        <w:rFonts w:ascii="Corbel" w:hAnsi="Corbel" w:cs="Arial"/>
        <w:sz w:val="20"/>
        <w:szCs w:val="20"/>
        <w:lang w:val="fr-FR"/>
      </w:rPr>
      <w:t>/</w:t>
    </w:r>
    <w:r w:rsidRPr="00F12DCE">
      <w:rPr>
        <w:rFonts w:ascii="Corbel" w:eastAsia="Arial" w:hAnsi="Corbel" w:cs="Arial"/>
        <w:sz w:val="20"/>
        <w:szCs w:val="20"/>
        <w:lang w:val="fr-FR"/>
      </w:rPr>
      <w:t xml:space="preserve"> </w:t>
    </w:r>
    <w:r w:rsidRPr="00F12DCE">
      <w:rPr>
        <w:rStyle w:val="PageNumber"/>
        <w:rFonts w:ascii="Corbel" w:hAnsi="Corbel" w:cs="Arial"/>
        <w:sz w:val="20"/>
        <w:szCs w:val="20"/>
        <w:lang w:val="fr-FR"/>
      </w:rPr>
      <w:fldChar w:fldCharType="begin"/>
    </w:r>
    <w:r w:rsidRPr="00F12DCE">
      <w:rPr>
        <w:rStyle w:val="PageNumber"/>
        <w:rFonts w:ascii="Corbel" w:hAnsi="Corbel" w:cs="Arial"/>
        <w:sz w:val="20"/>
        <w:szCs w:val="20"/>
        <w:lang w:val="fr-FR"/>
      </w:rPr>
      <w:instrText xml:space="preserve"> NUMPAGES \*Arabic </w:instrText>
    </w:r>
    <w:r w:rsidRPr="00F12DCE">
      <w:rPr>
        <w:rStyle w:val="PageNumber"/>
        <w:rFonts w:ascii="Corbel" w:hAnsi="Corbel" w:cs="Arial"/>
        <w:sz w:val="20"/>
        <w:szCs w:val="20"/>
        <w:lang w:val="fr-FR"/>
      </w:rPr>
      <w:fldChar w:fldCharType="separate"/>
    </w:r>
    <w:r w:rsidR="00DB67B6">
      <w:rPr>
        <w:rStyle w:val="PageNumber"/>
        <w:rFonts w:ascii="Corbel" w:hAnsi="Corbel" w:cs="Arial"/>
        <w:noProof/>
        <w:sz w:val="20"/>
        <w:szCs w:val="20"/>
        <w:lang w:val="fr-FR"/>
      </w:rPr>
      <w:t>4</w:t>
    </w:r>
    <w:r w:rsidRPr="00F12DCE">
      <w:rPr>
        <w:rStyle w:val="PageNumber"/>
        <w:rFonts w:ascii="Corbel" w:hAnsi="Corbel" w:cs="Arial"/>
        <w:sz w:val="20"/>
        <w:szCs w:val="20"/>
        <w:lang w:val="fr-FR"/>
      </w:rPr>
      <w:fldChar w:fldCharType="end"/>
    </w:r>
  </w:p>
  <w:p w:rsidR="00BA59B8" w:rsidRPr="00BA59B8" w:rsidRDefault="00BA59B8">
    <w:pPr>
      <w:pStyle w:val="Footer"/>
      <w:rPr>
        <w:lang w:val="fr-C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9B8" w:rsidRDefault="00BA59B8">
    <w:pPr>
      <w:pStyle w:val="Footer"/>
      <w:rPr>
        <w:rStyle w:val="PageNumber"/>
        <w:rFonts w:ascii="Corbel" w:hAnsi="Corbel" w:cs="Arial"/>
        <w:sz w:val="20"/>
        <w:szCs w:val="20"/>
        <w:lang w:val="fr-FR"/>
      </w:rPr>
    </w:pPr>
    <w:r>
      <w:rPr>
        <w:rFonts w:ascii="Corbel" w:hAnsi="Corbel" w:cs="Arial"/>
        <w:sz w:val="20"/>
        <w:szCs w:val="20"/>
        <w:lang w:val="fr-FR"/>
      </w:rPr>
      <w:t>Politique sur la gestion des dossiers employés</w:t>
    </w:r>
    <w:r w:rsidRPr="00F12DCE">
      <w:rPr>
        <w:rFonts w:ascii="Corbel" w:hAnsi="Corbel" w:cs="Arial"/>
        <w:sz w:val="20"/>
        <w:szCs w:val="20"/>
        <w:lang w:val="fr-FR"/>
      </w:rPr>
      <w:t xml:space="preserve">: </w:t>
    </w:r>
    <w:r w:rsidR="00DB66DB">
      <w:rPr>
        <w:rFonts w:ascii="Corbel" w:hAnsi="Corbel" w:cs="Arial"/>
        <w:sz w:val="20"/>
        <w:szCs w:val="20"/>
        <w:lang w:val="fr-FR"/>
      </w:rPr>
      <w:t>DIR-Risque</w:t>
    </w:r>
    <w:r>
      <w:rPr>
        <w:rFonts w:ascii="Corbel" w:hAnsi="Corbel" w:cs="Arial"/>
        <w:sz w:val="20"/>
        <w:szCs w:val="20"/>
        <w:lang w:val="fr-FR"/>
      </w:rPr>
      <w:t>-00</w:t>
    </w:r>
    <w:r w:rsidR="00DB66DB">
      <w:rPr>
        <w:rFonts w:ascii="Corbel" w:hAnsi="Corbel" w:cs="Arial"/>
        <w:sz w:val="20"/>
        <w:szCs w:val="20"/>
        <w:lang w:val="fr-FR"/>
      </w:rPr>
      <w:t>4</w:t>
    </w:r>
    <w:r>
      <w:rPr>
        <w:rFonts w:ascii="Corbel" w:hAnsi="Corbel" w:cs="Arial"/>
        <w:sz w:val="20"/>
        <w:szCs w:val="20"/>
        <w:lang w:val="fr-FR"/>
      </w:rPr>
      <w:t>-05</w:t>
    </w:r>
    <w:r w:rsidRPr="00F12DCE">
      <w:rPr>
        <w:rFonts w:ascii="Corbel" w:hAnsi="Corbel" w:cs="Arial"/>
        <w:sz w:val="20"/>
        <w:szCs w:val="20"/>
        <w:lang w:val="fr-FR"/>
      </w:rPr>
      <w:tab/>
      <w:t>Page :</w:t>
    </w:r>
    <w:r w:rsidRPr="00F12DCE">
      <w:rPr>
        <w:rFonts w:ascii="Corbel" w:eastAsia="Arial" w:hAnsi="Corbel" w:cs="Arial"/>
        <w:sz w:val="20"/>
        <w:szCs w:val="20"/>
        <w:lang w:val="fr-FR"/>
      </w:rPr>
      <w:t xml:space="preserve"> </w:t>
    </w:r>
    <w:r w:rsidRPr="00F12DCE">
      <w:rPr>
        <w:rFonts w:ascii="Corbel" w:hAnsi="Corbel" w:cs="Arial"/>
        <w:sz w:val="20"/>
        <w:szCs w:val="20"/>
        <w:lang w:val="fr-FR"/>
      </w:rPr>
      <w:fldChar w:fldCharType="begin"/>
    </w:r>
    <w:r w:rsidRPr="00F12DCE">
      <w:rPr>
        <w:rFonts w:ascii="Corbel" w:hAnsi="Corbel" w:cs="Arial"/>
        <w:sz w:val="20"/>
        <w:szCs w:val="20"/>
        <w:lang w:val="fr-FR"/>
      </w:rPr>
      <w:instrText xml:space="preserve"> PAGE </w:instrText>
    </w:r>
    <w:r w:rsidRPr="00F12DCE">
      <w:rPr>
        <w:rFonts w:ascii="Corbel" w:hAnsi="Corbel" w:cs="Arial"/>
        <w:sz w:val="20"/>
        <w:szCs w:val="20"/>
        <w:lang w:val="fr-FR"/>
      </w:rPr>
      <w:fldChar w:fldCharType="separate"/>
    </w:r>
    <w:r w:rsidR="00DB67B6">
      <w:rPr>
        <w:rFonts w:ascii="Corbel" w:hAnsi="Corbel" w:cs="Arial"/>
        <w:noProof/>
        <w:sz w:val="20"/>
        <w:szCs w:val="20"/>
        <w:lang w:val="fr-FR"/>
      </w:rPr>
      <w:t>1</w:t>
    </w:r>
    <w:r w:rsidRPr="00F12DCE">
      <w:rPr>
        <w:rFonts w:ascii="Corbel" w:hAnsi="Corbel" w:cs="Arial"/>
        <w:sz w:val="20"/>
        <w:szCs w:val="20"/>
        <w:lang w:val="fr-FR"/>
      </w:rPr>
      <w:fldChar w:fldCharType="end"/>
    </w:r>
    <w:r w:rsidRPr="00F12DCE">
      <w:rPr>
        <w:rFonts w:ascii="Corbel" w:eastAsia="Arial" w:hAnsi="Corbel" w:cs="Arial"/>
        <w:sz w:val="20"/>
        <w:szCs w:val="20"/>
        <w:lang w:val="fr-FR"/>
      </w:rPr>
      <w:t xml:space="preserve"> </w:t>
    </w:r>
    <w:r w:rsidRPr="00F12DCE">
      <w:rPr>
        <w:rFonts w:ascii="Corbel" w:hAnsi="Corbel" w:cs="Arial"/>
        <w:sz w:val="20"/>
        <w:szCs w:val="20"/>
        <w:lang w:val="fr-FR"/>
      </w:rPr>
      <w:t>/</w:t>
    </w:r>
    <w:r w:rsidRPr="00F12DCE">
      <w:rPr>
        <w:rFonts w:ascii="Corbel" w:eastAsia="Arial" w:hAnsi="Corbel" w:cs="Arial"/>
        <w:sz w:val="20"/>
        <w:szCs w:val="20"/>
        <w:lang w:val="fr-FR"/>
      </w:rPr>
      <w:t xml:space="preserve"> </w:t>
    </w:r>
    <w:r w:rsidRPr="00F12DCE">
      <w:rPr>
        <w:rStyle w:val="PageNumber"/>
        <w:rFonts w:ascii="Corbel" w:hAnsi="Corbel" w:cs="Arial"/>
        <w:sz w:val="20"/>
        <w:szCs w:val="20"/>
        <w:lang w:val="fr-FR"/>
      </w:rPr>
      <w:fldChar w:fldCharType="begin"/>
    </w:r>
    <w:r w:rsidRPr="00F12DCE">
      <w:rPr>
        <w:rStyle w:val="PageNumber"/>
        <w:rFonts w:ascii="Corbel" w:hAnsi="Corbel" w:cs="Arial"/>
        <w:sz w:val="20"/>
        <w:szCs w:val="20"/>
        <w:lang w:val="fr-FR"/>
      </w:rPr>
      <w:instrText xml:space="preserve"> NUMPAGES \*Arabic </w:instrText>
    </w:r>
    <w:r w:rsidRPr="00F12DCE">
      <w:rPr>
        <w:rStyle w:val="PageNumber"/>
        <w:rFonts w:ascii="Corbel" w:hAnsi="Corbel" w:cs="Arial"/>
        <w:sz w:val="20"/>
        <w:szCs w:val="20"/>
        <w:lang w:val="fr-FR"/>
      </w:rPr>
      <w:fldChar w:fldCharType="separate"/>
    </w:r>
    <w:r w:rsidR="00DB67B6">
      <w:rPr>
        <w:rStyle w:val="PageNumber"/>
        <w:rFonts w:ascii="Corbel" w:hAnsi="Corbel" w:cs="Arial"/>
        <w:noProof/>
        <w:sz w:val="20"/>
        <w:szCs w:val="20"/>
        <w:lang w:val="fr-FR"/>
      </w:rPr>
      <w:t>4</w:t>
    </w:r>
    <w:r w:rsidRPr="00F12DCE">
      <w:rPr>
        <w:rStyle w:val="PageNumber"/>
        <w:rFonts w:ascii="Corbel" w:hAnsi="Corbel" w:cs="Arial"/>
        <w:sz w:val="20"/>
        <w:szCs w:val="20"/>
        <w:lang w:val="fr-FR"/>
      </w:rPr>
      <w:fldChar w:fldCharType="end"/>
    </w:r>
  </w:p>
  <w:p w:rsidR="00BA59B8" w:rsidRPr="00BA59B8" w:rsidRDefault="00BA59B8">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9B8" w:rsidRDefault="00BA59B8" w:rsidP="00BA59B8">
      <w:pPr>
        <w:spacing w:after="0" w:line="240" w:lineRule="auto"/>
      </w:pPr>
      <w:r>
        <w:separator/>
      </w:r>
    </w:p>
  </w:footnote>
  <w:footnote w:type="continuationSeparator" w:id="0">
    <w:p w:rsidR="00BA59B8" w:rsidRDefault="00BA59B8" w:rsidP="00BA5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9B8" w:rsidRDefault="00BA59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9B8" w:rsidRDefault="00BA59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18" w:type="pct"/>
      <w:tblLayout w:type="fixed"/>
      <w:tblCellMar>
        <w:left w:w="70" w:type="dxa"/>
        <w:right w:w="70" w:type="dxa"/>
      </w:tblCellMar>
      <w:tblLook w:val="0000" w:firstRow="0" w:lastRow="0" w:firstColumn="0" w:lastColumn="0" w:noHBand="0" w:noVBand="0"/>
    </w:tblPr>
    <w:tblGrid>
      <w:gridCol w:w="1461"/>
      <w:gridCol w:w="2504"/>
      <w:gridCol w:w="980"/>
      <w:gridCol w:w="2065"/>
      <w:gridCol w:w="159"/>
      <w:gridCol w:w="2402"/>
    </w:tblGrid>
    <w:tr w:rsidR="00BA59B8" w:rsidRPr="00DB67B6" w:rsidTr="00687BBA">
      <w:trPr>
        <w:cantSplit/>
        <w:trHeight w:val="416"/>
      </w:trPr>
      <w:tc>
        <w:tcPr>
          <w:tcW w:w="763" w:type="pct"/>
          <w:vMerge w:val="restart"/>
          <w:tcBorders>
            <w:top w:val="single" w:sz="4" w:space="0" w:color="000000"/>
            <w:left w:val="single" w:sz="4" w:space="0" w:color="000000"/>
          </w:tcBorders>
          <w:shd w:val="clear" w:color="auto" w:fill="auto"/>
          <w:vAlign w:val="center"/>
        </w:tcPr>
        <w:p w:rsidR="00BA59B8" w:rsidRPr="001D1C63" w:rsidRDefault="00DB67B6" w:rsidP="00BA59B8">
          <w:pPr>
            <w:snapToGrid w:val="0"/>
            <w:jc w:val="center"/>
            <w:rPr>
              <w:rFonts w:ascii="Corbel" w:hAnsi="Corbel"/>
              <w:lang w:val="fr-FR"/>
            </w:rPr>
          </w:pPr>
          <w:r>
            <w:rPr>
              <w:noProof/>
              <w:lang w:eastAsia="en-CA"/>
            </w:rPr>
            <w:drawing>
              <wp:inline distT="0" distB="0" distL="0" distR="0" wp14:anchorId="4446E718" wp14:editId="6F1C4FFE">
                <wp:extent cx="889619" cy="630820"/>
                <wp:effectExtent l="0" t="0" r="6350" b="0"/>
                <wp:docPr id="1" name="Picture 1" descr="cid:image005.png@01D42F2F.96535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5.png@01D42F2F.96535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8882" cy="651570"/>
                        </a:xfrm>
                        <a:prstGeom prst="rect">
                          <a:avLst/>
                        </a:prstGeom>
                        <a:noFill/>
                        <a:ln>
                          <a:noFill/>
                        </a:ln>
                      </pic:spPr>
                    </pic:pic>
                  </a:graphicData>
                </a:graphic>
              </wp:inline>
            </w:drawing>
          </w:r>
          <w:bookmarkStart w:id="0" w:name="_GoBack"/>
          <w:bookmarkEnd w:id="0"/>
        </w:p>
      </w:tc>
      <w:tc>
        <w:tcPr>
          <w:tcW w:w="4237"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A59B8" w:rsidRPr="001D1C63" w:rsidRDefault="00BA59B8" w:rsidP="00DB66DB">
          <w:pPr>
            <w:rPr>
              <w:rFonts w:ascii="Corbel" w:hAnsi="Corbel"/>
              <w:b/>
              <w:lang w:val="fr-FR"/>
            </w:rPr>
          </w:pPr>
          <w:r w:rsidRPr="00DB66DB">
            <w:rPr>
              <w:rFonts w:ascii="Corbel" w:hAnsi="Corbel"/>
              <w:b/>
              <w:sz w:val="24"/>
              <w:szCs w:val="24"/>
              <w:lang w:val="fr-FR"/>
            </w:rPr>
            <w:t xml:space="preserve">POLITIQUES ET PROCÉDURES </w:t>
          </w:r>
          <w:r w:rsidR="00DB66DB">
            <w:rPr>
              <w:rFonts w:ascii="Corbel" w:hAnsi="Corbel"/>
              <w:b/>
              <w:sz w:val="24"/>
              <w:szCs w:val="24"/>
              <w:lang w:val="fr-FR"/>
            </w:rPr>
            <w:t>- DIRECTION</w:t>
          </w:r>
          <w:r w:rsidRPr="00DB66DB">
            <w:rPr>
              <w:rFonts w:ascii="Corbel" w:hAnsi="Corbel"/>
              <w:b/>
              <w:sz w:val="24"/>
              <w:szCs w:val="24"/>
              <w:lang w:val="fr-FR"/>
            </w:rPr>
            <w:t xml:space="preserve">  </w:t>
          </w:r>
          <w:r w:rsidRPr="00DB66DB">
            <w:rPr>
              <w:rFonts w:ascii="Corbel" w:hAnsi="Corbel"/>
              <w:b/>
              <w:color w:val="FF0000"/>
              <w:sz w:val="24"/>
              <w:szCs w:val="24"/>
              <w:lang w:val="fr-FR"/>
            </w:rPr>
            <w:t xml:space="preserve">    </w:t>
          </w:r>
          <w:r w:rsidRPr="00DB66DB">
            <w:rPr>
              <w:rFonts w:ascii="Corbel" w:hAnsi="Corbel" w:cs="Arial"/>
              <w:b/>
              <w:lang w:val="fr-FR"/>
            </w:rPr>
            <w:t xml:space="preserve">                            </w:t>
          </w:r>
          <w:r w:rsidR="00DB66DB">
            <w:rPr>
              <w:rFonts w:ascii="Corbel" w:hAnsi="Corbel" w:cs="Arial"/>
              <w:b/>
              <w:lang w:val="fr-FR"/>
            </w:rPr>
            <w:t>DIR-Risque</w:t>
          </w:r>
          <w:r>
            <w:rPr>
              <w:rFonts w:ascii="Corbel" w:hAnsi="Corbel" w:cs="Arial"/>
              <w:b/>
              <w:lang w:val="fr-FR"/>
            </w:rPr>
            <w:t>-00</w:t>
          </w:r>
          <w:r w:rsidR="00DB66DB">
            <w:rPr>
              <w:rFonts w:ascii="Corbel" w:hAnsi="Corbel" w:cs="Arial"/>
              <w:b/>
              <w:lang w:val="fr-FR"/>
            </w:rPr>
            <w:t>4</w:t>
          </w:r>
          <w:r>
            <w:rPr>
              <w:rFonts w:ascii="Corbel" w:hAnsi="Corbel" w:cs="Arial"/>
              <w:b/>
              <w:lang w:val="fr-FR"/>
            </w:rPr>
            <w:t>-05</w:t>
          </w:r>
        </w:p>
      </w:tc>
    </w:tr>
    <w:tr w:rsidR="00BA59B8" w:rsidRPr="009E7A13" w:rsidTr="00687BBA">
      <w:trPr>
        <w:cantSplit/>
        <w:trHeight w:val="559"/>
      </w:trPr>
      <w:tc>
        <w:tcPr>
          <w:tcW w:w="763" w:type="pct"/>
          <w:vMerge/>
          <w:tcBorders>
            <w:top w:val="single" w:sz="4" w:space="0" w:color="000000"/>
            <w:left w:val="single" w:sz="4" w:space="0" w:color="000000"/>
          </w:tcBorders>
          <w:shd w:val="clear" w:color="auto" w:fill="auto"/>
          <w:vAlign w:val="center"/>
        </w:tcPr>
        <w:p w:rsidR="00BA59B8" w:rsidRPr="001D1C63" w:rsidRDefault="00BA59B8" w:rsidP="00BA59B8">
          <w:pPr>
            <w:snapToGrid w:val="0"/>
            <w:jc w:val="center"/>
            <w:rPr>
              <w:rFonts w:ascii="Corbel" w:hAnsi="Corbel"/>
              <w:noProof/>
              <w:lang w:val="fr-CA" w:eastAsia="en-CA"/>
            </w:rPr>
          </w:pPr>
        </w:p>
      </w:tc>
      <w:tc>
        <w:tcPr>
          <w:tcW w:w="1820" w:type="pct"/>
          <w:gridSpan w:val="2"/>
          <w:tcBorders>
            <w:top w:val="single" w:sz="4" w:space="0" w:color="000000"/>
            <w:left w:val="single" w:sz="4" w:space="0" w:color="000000"/>
            <w:bottom w:val="single" w:sz="4" w:space="0" w:color="000000"/>
          </w:tcBorders>
          <w:shd w:val="clear" w:color="auto" w:fill="auto"/>
        </w:tcPr>
        <w:p w:rsidR="00BA59B8" w:rsidRPr="001D1C63" w:rsidRDefault="00DB66DB" w:rsidP="00BA59B8">
          <w:pPr>
            <w:rPr>
              <w:rFonts w:ascii="Corbel" w:hAnsi="Corbel" w:cs="Arial"/>
              <w:b/>
              <w:lang w:val="fr-FR"/>
            </w:rPr>
          </w:pPr>
          <w:r>
            <w:rPr>
              <w:rFonts w:ascii="Corbel" w:hAnsi="Corbel" w:cs="Arial"/>
              <w:b/>
              <w:lang w:val="fr-FR"/>
            </w:rPr>
            <w:t>Risque</w:t>
          </w:r>
        </w:p>
      </w:tc>
      <w:tc>
        <w:tcPr>
          <w:tcW w:w="2417" w:type="pct"/>
          <w:gridSpan w:val="3"/>
          <w:tcBorders>
            <w:top w:val="single" w:sz="4" w:space="0" w:color="000000"/>
            <w:left w:val="single" w:sz="4" w:space="0" w:color="000000"/>
            <w:bottom w:val="single" w:sz="4" w:space="0" w:color="000000"/>
            <w:right w:val="single" w:sz="4" w:space="0" w:color="000000"/>
          </w:tcBorders>
          <w:shd w:val="clear" w:color="auto" w:fill="auto"/>
        </w:tcPr>
        <w:p w:rsidR="00BA59B8" w:rsidRPr="001D1C63" w:rsidRDefault="00BA59B8" w:rsidP="00BA59B8">
          <w:pPr>
            <w:rPr>
              <w:rFonts w:ascii="Corbel" w:hAnsi="Corbel" w:cs="Arial"/>
              <w:b/>
              <w:lang w:val="fr-FR"/>
            </w:rPr>
          </w:pPr>
          <w:r>
            <w:rPr>
              <w:rFonts w:ascii="Corbel" w:hAnsi="Corbel" w:cs="Arial"/>
              <w:b/>
              <w:lang w:val="fr-FR"/>
            </w:rPr>
            <w:t>La vie privée</w:t>
          </w:r>
        </w:p>
      </w:tc>
    </w:tr>
    <w:tr w:rsidR="00BA59B8" w:rsidRPr="001D1C63" w:rsidTr="005E7D8B">
      <w:trPr>
        <w:cantSplit/>
        <w:trHeight w:val="1106"/>
      </w:trPr>
      <w:tc>
        <w:tcPr>
          <w:tcW w:w="763" w:type="pct"/>
          <w:vMerge/>
          <w:tcBorders>
            <w:top w:val="single" w:sz="4" w:space="0" w:color="000000"/>
            <w:left w:val="single" w:sz="4" w:space="0" w:color="000000"/>
          </w:tcBorders>
          <w:shd w:val="clear" w:color="auto" w:fill="auto"/>
          <w:vAlign w:val="center"/>
        </w:tcPr>
        <w:p w:rsidR="00BA59B8" w:rsidRPr="001D1C63" w:rsidRDefault="00BA59B8" w:rsidP="00BA59B8">
          <w:pPr>
            <w:snapToGrid w:val="0"/>
            <w:jc w:val="center"/>
            <w:rPr>
              <w:rFonts w:ascii="Corbel" w:hAnsi="Corbel"/>
              <w:noProof/>
              <w:lang w:val="fr-CA" w:eastAsia="en-CA"/>
            </w:rPr>
          </w:pPr>
        </w:p>
      </w:tc>
      <w:tc>
        <w:tcPr>
          <w:tcW w:w="1308" w:type="pct"/>
          <w:tcBorders>
            <w:top w:val="single" w:sz="4" w:space="0" w:color="000000"/>
            <w:left w:val="single" w:sz="4" w:space="0" w:color="000000"/>
            <w:bottom w:val="single" w:sz="4" w:space="0" w:color="000000"/>
            <w:right w:val="single" w:sz="4" w:space="0" w:color="000000"/>
          </w:tcBorders>
          <w:shd w:val="clear" w:color="auto" w:fill="auto"/>
        </w:tcPr>
        <w:p w:rsidR="00BA59B8" w:rsidRPr="001D1C63" w:rsidRDefault="00BA59B8" w:rsidP="00BA59B8">
          <w:pPr>
            <w:rPr>
              <w:rFonts w:ascii="Corbel" w:hAnsi="Corbel" w:cs="Arial"/>
              <w:b/>
              <w:color w:val="FF0000"/>
              <w:lang w:val="fr-FR"/>
            </w:rPr>
          </w:pPr>
          <w:r w:rsidRPr="001D1C63">
            <w:rPr>
              <w:rFonts w:ascii="Corbel" w:hAnsi="Corbel" w:cs="Arial"/>
              <w:b/>
              <w:lang w:val="fr-FR"/>
            </w:rPr>
            <w:t xml:space="preserve">Adopté par la direction </w:t>
          </w:r>
          <w:r w:rsidRPr="001D1C63">
            <w:rPr>
              <w:rFonts w:ascii="Corbel" w:hAnsi="Corbel" w:cs="Arial"/>
              <w:lang w:val="fr-FR"/>
            </w:rPr>
            <w:t xml:space="preserve">: </w:t>
          </w:r>
        </w:p>
        <w:p w:rsidR="00BA59B8" w:rsidRPr="001D1C63" w:rsidRDefault="00BA59B8" w:rsidP="005E7D8B">
          <w:pPr>
            <w:jc w:val="center"/>
            <w:rPr>
              <w:rFonts w:ascii="Corbel" w:hAnsi="Corbel" w:cs="Arial"/>
              <w:b/>
              <w:color w:val="FF0000"/>
              <w:lang w:val="fr-FR"/>
            </w:rPr>
          </w:pPr>
          <w:r w:rsidRPr="001D1C63">
            <w:rPr>
              <w:rFonts w:ascii="Corbel" w:hAnsi="Corbel" w:cs="Arial"/>
              <w:lang w:val="fr-FR"/>
            </w:rPr>
            <w:t>Janvier 2018</w:t>
          </w:r>
        </w:p>
      </w:tc>
      <w:tc>
        <w:tcPr>
          <w:tcW w:w="1674" w:type="pct"/>
          <w:gridSpan w:val="3"/>
          <w:tcBorders>
            <w:top w:val="single" w:sz="4" w:space="0" w:color="000000"/>
            <w:left w:val="single" w:sz="4" w:space="0" w:color="000000"/>
            <w:bottom w:val="single" w:sz="4" w:space="0" w:color="000000"/>
            <w:right w:val="single" w:sz="4" w:space="0" w:color="000000"/>
          </w:tcBorders>
          <w:shd w:val="clear" w:color="auto" w:fill="auto"/>
        </w:tcPr>
        <w:p w:rsidR="00BA59B8" w:rsidRPr="001D1C63" w:rsidRDefault="00BA59B8" w:rsidP="00BA59B8">
          <w:pPr>
            <w:rPr>
              <w:rFonts w:ascii="Corbel" w:hAnsi="Corbel" w:cs="Arial"/>
              <w:color w:val="FF0000"/>
              <w:lang w:val="fr-FR"/>
            </w:rPr>
          </w:pPr>
          <w:r w:rsidRPr="001D1C63">
            <w:rPr>
              <w:rFonts w:ascii="Corbel" w:hAnsi="Corbel" w:cs="Arial"/>
              <w:b/>
              <w:lang w:val="fr-FR"/>
            </w:rPr>
            <w:t xml:space="preserve">Approbation : </w:t>
          </w:r>
          <w:r w:rsidRPr="001D1C63">
            <w:rPr>
              <w:rFonts w:ascii="Corbel" w:hAnsi="Corbel" w:cs="Arial"/>
              <w:lang w:val="fr-FR"/>
            </w:rPr>
            <w:t xml:space="preserve">Barbara Ceccarelli </w:t>
          </w:r>
        </w:p>
        <w:p w:rsidR="00BA59B8" w:rsidRPr="001D1C63" w:rsidRDefault="00BA59B8" w:rsidP="00BA59B8">
          <w:pPr>
            <w:jc w:val="center"/>
            <w:rPr>
              <w:rFonts w:ascii="Corbel" w:hAnsi="Corbel" w:cs="Arial"/>
              <w:color w:val="FF0000"/>
              <w:lang w:val="fr-FR"/>
            </w:rPr>
          </w:pPr>
          <w:r w:rsidRPr="001D1C63">
            <w:rPr>
              <w:rFonts w:ascii="Corbel" w:hAnsi="Corbel"/>
              <w:noProof/>
              <w:lang w:eastAsia="en-CA"/>
            </w:rPr>
            <w:drawing>
              <wp:inline distT="0" distB="0" distL="0" distR="0" wp14:anchorId="7EC7A580" wp14:editId="4C250D1F">
                <wp:extent cx="845494" cy="45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845494" cy="457200"/>
                        </a:xfrm>
                        <a:prstGeom prst="rect">
                          <a:avLst/>
                        </a:prstGeom>
                      </pic:spPr>
                    </pic:pic>
                  </a:graphicData>
                </a:graphic>
              </wp:inline>
            </w:drawing>
          </w:r>
        </w:p>
      </w:tc>
      <w:tc>
        <w:tcPr>
          <w:tcW w:w="1255" w:type="pct"/>
          <w:tcBorders>
            <w:top w:val="single" w:sz="4" w:space="0" w:color="000000"/>
            <w:left w:val="single" w:sz="4" w:space="0" w:color="000000"/>
            <w:bottom w:val="single" w:sz="4" w:space="0" w:color="000000"/>
            <w:right w:val="single" w:sz="4" w:space="0" w:color="000000"/>
          </w:tcBorders>
          <w:shd w:val="clear" w:color="auto" w:fill="auto"/>
        </w:tcPr>
        <w:p w:rsidR="00BA59B8" w:rsidRPr="001D1C63" w:rsidRDefault="00BA59B8" w:rsidP="00BA59B8">
          <w:pPr>
            <w:rPr>
              <w:rFonts w:ascii="Corbel" w:hAnsi="Corbel" w:cs="Arial"/>
              <w:b/>
              <w:lang w:val="fr-CA"/>
            </w:rPr>
          </w:pPr>
          <w:r w:rsidRPr="001D1C63">
            <w:rPr>
              <w:rFonts w:ascii="Corbel" w:hAnsi="Corbel" w:cs="Arial"/>
              <w:b/>
              <w:lang w:val="fr-CA"/>
            </w:rPr>
            <w:t xml:space="preserve">À renouveler </w:t>
          </w:r>
          <w:r>
            <w:rPr>
              <w:rFonts w:ascii="Corbel" w:hAnsi="Corbel" w:cs="Arial"/>
              <w:b/>
              <w:lang w:val="fr-CA"/>
            </w:rPr>
            <w:t>À CHAQUE ANNÉE</w:t>
          </w:r>
          <w:r w:rsidRPr="001D1C63">
            <w:rPr>
              <w:rFonts w:ascii="Corbel" w:hAnsi="Corbel" w:cs="Arial"/>
              <w:b/>
              <w:lang w:val="fr-CA"/>
            </w:rPr>
            <w:t xml:space="preserve">: </w:t>
          </w:r>
        </w:p>
        <w:p w:rsidR="00BA59B8" w:rsidRPr="001D1C63" w:rsidRDefault="00BA59B8" w:rsidP="00BA59B8">
          <w:pPr>
            <w:jc w:val="center"/>
            <w:rPr>
              <w:rFonts w:ascii="Corbel" w:hAnsi="Corbel" w:cs="Arial"/>
              <w:b/>
              <w:lang w:val="fr-CA"/>
            </w:rPr>
          </w:pPr>
          <w:r>
            <w:rPr>
              <w:rFonts w:ascii="Corbel" w:hAnsi="Corbel" w:cs="Arial"/>
              <w:lang w:val="fr-FR"/>
            </w:rPr>
            <w:t>Janvier 2019</w:t>
          </w:r>
        </w:p>
      </w:tc>
    </w:tr>
    <w:tr w:rsidR="00BA59B8" w:rsidRPr="003255C6" w:rsidTr="00687BBA">
      <w:trPr>
        <w:cantSplit/>
        <w:trHeight w:val="368"/>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498"/>
          </w:tblGrid>
          <w:tr w:rsidR="00BA59B8" w:rsidRPr="003255C6" w:rsidTr="00687BBA">
            <w:trPr>
              <w:trHeight w:val="104"/>
            </w:trPr>
            <w:tc>
              <w:tcPr>
                <w:tcW w:w="9498" w:type="dxa"/>
              </w:tcPr>
              <w:p w:rsidR="00BA59B8" w:rsidRPr="001D1C63" w:rsidRDefault="00BA59B8" w:rsidP="00BA59B8">
                <w:pPr>
                  <w:pStyle w:val="Default"/>
                  <w:rPr>
                    <w:rFonts w:ascii="Corbel" w:hAnsi="Corbel"/>
                    <w:b/>
                    <w:bCs/>
                  </w:rPr>
                </w:pPr>
                <w:r>
                  <w:rPr>
                    <w:rFonts w:ascii="Corbel" w:hAnsi="Corbel"/>
                    <w:b/>
                    <w:bCs/>
                  </w:rPr>
                  <w:t xml:space="preserve">TITRE :             Politique </w:t>
                </w:r>
                <w:r w:rsidRPr="001D1C63">
                  <w:rPr>
                    <w:rFonts w:ascii="Corbel" w:hAnsi="Corbel"/>
                    <w:b/>
                    <w:bCs/>
                  </w:rPr>
                  <w:t xml:space="preserve">sur </w:t>
                </w:r>
                <w:r>
                  <w:rPr>
                    <w:rFonts w:ascii="Corbel" w:hAnsi="Corbel"/>
                    <w:b/>
                    <w:bCs/>
                  </w:rPr>
                  <w:t>la gestion des dossiers employés</w:t>
                </w:r>
              </w:p>
            </w:tc>
          </w:tr>
        </w:tbl>
        <w:p w:rsidR="00BA59B8" w:rsidRPr="001D1C63" w:rsidRDefault="00BA59B8" w:rsidP="00BA59B8">
          <w:pPr>
            <w:rPr>
              <w:rFonts w:ascii="Corbel" w:hAnsi="Corbel" w:cs="Arial"/>
              <w:lang w:val="fr-CA"/>
            </w:rPr>
          </w:pPr>
        </w:p>
      </w:tc>
    </w:tr>
    <w:tr w:rsidR="00BA59B8" w:rsidRPr="001D1C63" w:rsidTr="00687BBA">
      <w:trPr>
        <w:cantSplit/>
        <w:trHeight w:val="367"/>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rsidR="00BA59B8" w:rsidRPr="001D1C63" w:rsidRDefault="00BA59B8" w:rsidP="00BA59B8">
          <w:pPr>
            <w:rPr>
              <w:rFonts w:ascii="Corbel" w:hAnsi="Corbel" w:cs="Arial"/>
              <w:b/>
              <w:bCs/>
              <w:lang w:val="fr-CA"/>
            </w:rPr>
          </w:pPr>
          <w:r w:rsidRPr="001D1C63">
            <w:rPr>
              <w:rFonts w:ascii="Corbel" w:hAnsi="Corbel"/>
              <w:b/>
              <w:bCs/>
              <w:lang w:val="fr-CA"/>
            </w:rPr>
            <w:t>CONCERNE :</w:t>
          </w:r>
          <w:r w:rsidRPr="001D1C63">
            <w:rPr>
              <w:rFonts w:ascii="Corbel" w:hAnsi="Corbel"/>
              <w:bCs/>
              <w:lang w:val="fr-CA"/>
            </w:rPr>
            <w:t xml:space="preserve">  Employés</w:t>
          </w:r>
        </w:p>
      </w:tc>
    </w:tr>
    <w:tr w:rsidR="00BA59B8" w:rsidRPr="001D1C63" w:rsidTr="00687BBA">
      <w:trPr>
        <w:cantSplit/>
        <w:trHeight w:val="337"/>
      </w:trPr>
      <w:tc>
        <w:tcPr>
          <w:tcW w:w="3662" w:type="pct"/>
          <w:gridSpan w:val="4"/>
          <w:tcBorders>
            <w:top w:val="single" w:sz="4" w:space="0" w:color="000000"/>
            <w:left w:val="single" w:sz="4" w:space="0" w:color="000000"/>
            <w:bottom w:val="single" w:sz="4" w:space="0" w:color="000000"/>
            <w:right w:val="single" w:sz="4" w:space="0" w:color="000000"/>
          </w:tcBorders>
          <w:shd w:val="clear" w:color="auto" w:fill="auto"/>
        </w:tcPr>
        <w:p w:rsidR="00BA59B8" w:rsidRDefault="00BA59B8" w:rsidP="00BA59B8">
          <w:pPr>
            <w:pStyle w:val="NoSpacing"/>
            <w:jc w:val="both"/>
            <w:rPr>
              <w:rFonts w:ascii="Corbel" w:hAnsi="Corbel" w:cs="Arial"/>
              <w:bCs/>
              <w:i/>
              <w:sz w:val="20"/>
              <w:szCs w:val="20"/>
              <w:lang w:val="fr-CA"/>
            </w:rPr>
          </w:pPr>
          <w:r w:rsidRPr="00F12DCE">
            <w:rPr>
              <w:rFonts w:ascii="Corbel" w:hAnsi="Corbel" w:cs="Arial"/>
              <w:bCs/>
              <w:i/>
              <w:sz w:val="20"/>
              <w:szCs w:val="20"/>
              <w:lang w:val="fr-CA"/>
            </w:rPr>
            <w:t>NOTE : Cette politique est assujettie à</w:t>
          </w:r>
          <w:r>
            <w:rPr>
              <w:rFonts w:ascii="Corbel" w:hAnsi="Corbel" w:cs="Arial"/>
              <w:bCs/>
              <w:i/>
              <w:sz w:val="20"/>
              <w:szCs w:val="20"/>
              <w:lang w:val="fr-CA"/>
            </w:rPr>
            <w:t> :</w:t>
          </w:r>
        </w:p>
        <w:p w:rsidR="00BA59B8" w:rsidRPr="00CE7485" w:rsidRDefault="00BA59B8" w:rsidP="00BA59B8">
          <w:pPr>
            <w:pStyle w:val="NoSpacing"/>
            <w:jc w:val="both"/>
            <w:rPr>
              <w:rFonts w:ascii="Corbel" w:hAnsi="Corbel" w:cs="Arial"/>
              <w:bCs/>
              <w:i/>
              <w:sz w:val="20"/>
              <w:szCs w:val="20"/>
              <w:lang w:val="fr-CA"/>
            </w:rPr>
          </w:pPr>
          <w:r w:rsidRPr="00F12DCE">
            <w:rPr>
              <w:rFonts w:ascii="Corbel" w:hAnsi="Corbel" w:cs="Arial"/>
              <w:bCs/>
              <w:i/>
              <w:sz w:val="20"/>
              <w:szCs w:val="20"/>
              <w:lang w:val="fr-CA"/>
            </w:rPr>
            <w:t xml:space="preserve"> </w:t>
          </w:r>
          <w:r w:rsidRPr="00CE7485">
            <w:rPr>
              <w:rFonts w:ascii="Corbel" w:hAnsi="Corbel" w:cs="Arial"/>
              <w:bCs/>
              <w:i/>
              <w:sz w:val="20"/>
              <w:szCs w:val="20"/>
              <w:lang w:val="fr-CA"/>
            </w:rPr>
            <w:t>Loi de 2004 sur la protection des renseignements personnels sur la santé (L.O. 2004, c.3, Annexe A).</w:t>
          </w:r>
        </w:p>
        <w:p w:rsidR="00BA59B8" w:rsidRPr="00CE7485" w:rsidRDefault="00BA59B8" w:rsidP="00BA59B8">
          <w:pPr>
            <w:pStyle w:val="NoSpacing"/>
            <w:jc w:val="both"/>
            <w:rPr>
              <w:rFonts w:ascii="Corbel" w:hAnsi="Corbel" w:cs="Arial"/>
              <w:bCs/>
              <w:i/>
              <w:sz w:val="20"/>
              <w:szCs w:val="20"/>
              <w:lang w:val="fr-CA"/>
            </w:rPr>
          </w:pPr>
          <w:r w:rsidRPr="00CE7485">
            <w:rPr>
              <w:rFonts w:ascii="Corbel" w:hAnsi="Corbel" w:cs="Arial"/>
              <w:bCs/>
              <w:i/>
              <w:sz w:val="20"/>
              <w:szCs w:val="20"/>
              <w:lang w:val="fr-CA"/>
            </w:rPr>
            <w:t>Loi sur la protection des renseignements personnels et les documents électroniques (L.C. 2000, c.5).</w:t>
          </w:r>
        </w:p>
      </w:tc>
      <w:tc>
        <w:tcPr>
          <w:tcW w:w="1338" w:type="pct"/>
          <w:gridSpan w:val="2"/>
          <w:tcBorders>
            <w:top w:val="single" w:sz="4" w:space="0" w:color="000000"/>
            <w:left w:val="single" w:sz="4" w:space="0" w:color="000000"/>
            <w:bottom w:val="single" w:sz="4" w:space="0" w:color="000000"/>
            <w:right w:val="single" w:sz="4" w:space="0" w:color="000000"/>
          </w:tcBorders>
          <w:shd w:val="clear" w:color="auto" w:fill="auto"/>
        </w:tcPr>
        <w:p w:rsidR="00BA59B8" w:rsidRPr="001D1C63" w:rsidRDefault="00BA59B8" w:rsidP="00BA59B8">
          <w:pPr>
            <w:tabs>
              <w:tab w:val="left" w:pos="1162"/>
            </w:tabs>
            <w:rPr>
              <w:rFonts w:ascii="Corbel" w:hAnsi="Corbel" w:cs="Arial"/>
              <w:b/>
              <w:bCs/>
              <w:lang w:val="fr-CA"/>
            </w:rPr>
          </w:pPr>
          <w:r w:rsidRPr="001D1C63">
            <w:rPr>
              <w:rFonts w:ascii="Corbel" w:hAnsi="Corbel" w:cs="Arial"/>
              <w:b/>
              <w:bCs/>
              <w:lang w:val="fr-CA"/>
            </w:rPr>
            <w:t>Norme :</w:t>
          </w:r>
          <w:r w:rsidRPr="001D1C63">
            <w:rPr>
              <w:rFonts w:ascii="Corbel" w:hAnsi="Corbel" w:cs="Arial"/>
              <w:b/>
              <w:bCs/>
              <w:lang w:val="fr-CA"/>
            </w:rPr>
            <w:tab/>
          </w:r>
        </w:p>
      </w:tc>
    </w:tr>
  </w:tbl>
  <w:p w:rsidR="00BA59B8" w:rsidRDefault="00BA59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C9A"/>
    <w:multiLevelType w:val="hybridMultilevel"/>
    <w:tmpl w:val="E3C6DA90"/>
    <w:lvl w:ilvl="0" w:tplc="6F2416D6">
      <w:start w:val="1"/>
      <w:numFmt w:val="bullet"/>
      <w:lvlText w:val=""/>
      <w:lvlJc w:val="left"/>
      <w:pPr>
        <w:ind w:left="720" w:hanging="360"/>
      </w:pPr>
      <w:rPr>
        <w:rFonts w:ascii="Symbol" w:hAnsi="Symbol"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7D76FA"/>
    <w:multiLevelType w:val="hybridMultilevel"/>
    <w:tmpl w:val="A1C0D61C"/>
    <w:lvl w:ilvl="0" w:tplc="9B4C2DB2">
      <w:start w:val="1"/>
      <w:numFmt w:val="bullet"/>
      <w:lvlText w:val="o"/>
      <w:lvlJc w:val="left"/>
      <w:pPr>
        <w:ind w:left="1571" w:hanging="360"/>
      </w:pPr>
      <w:rPr>
        <w:rFonts w:ascii="Courier New" w:hAnsi="Courier New" w:cs="Courier New" w:hint="default"/>
        <w:sz w:val="20"/>
        <w:szCs w:val="20"/>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2" w15:restartNumberingAfterBreak="0">
    <w:nsid w:val="15DE1510"/>
    <w:multiLevelType w:val="hybridMultilevel"/>
    <w:tmpl w:val="6870246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8658D0"/>
    <w:multiLevelType w:val="hybridMultilevel"/>
    <w:tmpl w:val="0382FD96"/>
    <w:lvl w:ilvl="0" w:tplc="EBF4B780">
      <w:start w:val="1"/>
      <w:numFmt w:val="bullet"/>
      <w:lvlText w:val=""/>
      <w:lvlJc w:val="left"/>
      <w:pPr>
        <w:ind w:left="720" w:hanging="360"/>
      </w:pPr>
      <w:rPr>
        <w:rFonts w:ascii="Symbol" w:hAnsi="Symbol"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5F4588"/>
    <w:multiLevelType w:val="hybridMultilevel"/>
    <w:tmpl w:val="1A707BD4"/>
    <w:lvl w:ilvl="0" w:tplc="E4982E9A">
      <w:start w:val="1"/>
      <w:numFmt w:val="bullet"/>
      <w:lvlText w:val=""/>
      <w:lvlJc w:val="left"/>
      <w:pPr>
        <w:ind w:left="820" w:hanging="360"/>
      </w:pPr>
      <w:rPr>
        <w:rFonts w:ascii="Symbol" w:hAnsi="Symbol" w:hint="default"/>
        <w:sz w:val="18"/>
        <w:szCs w:val="18"/>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5" w15:restartNumberingAfterBreak="0">
    <w:nsid w:val="25987E47"/>
    <w:multiLevelType w:val="hybridMultilevel"/>
    <w:tmpl w:val="7056F240"/>
    <w:lvl w:ilvl="0" w:tplc="143CA4EC">
      <w:start w:val="1"/>
      <w:numFmt w:val="bullet"/>
      <w:lvlText w:val=""/>
      <w:lvlJc w:val="left"/>
      <w:pPr>
        <w:ind w:left="1146" w:hanging="360"/>
      </w:pPr>
      <w:rPr>
        <w:rFonts w:ascii="Symbol" w:hAnsi="Symbol" w:hint="default"/>
        <w:sz w:val="16"/>
        <w:szCs w:val="16"/>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6" w15:restartNumberingAfterBreak="0">
    <w:nsid w:val="40567277"/>
    <w:multiLevelType w:val="hybridMultilevel"/>
    <w:tmpl w:val="4558CA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D3C174C"/>
    <w:multiLevelType w:val="hybridMultilevel"/>
    <w:tmpl w:val="46BAD3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EF81D76"/>
    <w:multiLevelType w:val="hybridMultilevel"/>
    <w:tmpl w:val="56EC1950"/>
    <w:lvl w:ilvl="0" w:tplc="70782A92">
      <w:start w:val="1"/>
      <w:numFmt w:val="bullet"/>
      <w:lvlText w:val="o"/>
      <w:lvlJc w:val="left"/>
      <w:pPr>
        <w:ind w:left="1571" w:hanging="360"/>
      </w:pPr>
      <w:rPr>
        <w:rFonts w:ascii="Courier New" w:hAnsi="Courier New" w:cs="Courier New" w:hint="default"/>
        <w:sz w:val="20"/>
        <w:szCs w:val="20"/>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9" w15:restartNumberingAfterBreak="0">
    <w:nsid w:val="61FE1B4A"/>
    <w:multiLevelType w:val="hybridMultilevel"/>
    <w:tmpl w:val="6AC452AE"/>
    <w:lvl w:ilvl="0" w:tplc="703C1A38">
      <w:start w:val="1"/>
      <w:numFmt w:val="bullet"/>
      <w:lvlText w:val=""/>
      <w:lvlJc w:val="left"/>
      <w:pPr>
        <w:ind w:left="1146" w:hanging="360"/>
      </w:pPr>
      <w:rPr>
        <w:rFonts w:ascii="Symbol" w:hAnsi="Symbol" w:hint="default"/>
        <w:sz w:val="16"/>
        <w:szCs w:val="16"/>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0" w15:restartNumberingAfterBreak="0">
    <w:nsid w:val="64EA326A"/>
    <w:multiLevelType w:val="hybridMultilevel"/>
    <w:tmpl w:val="C72EBF3C"/>
    <w:lvl w:ilvl="0" w:tplc="00C277B0">
      <w:start w:val="1"/>
      <w:numFmt w:val="bullet"/>
      <w:lvlText w:val=""/>
      <w:lvlJc w:val="left"/>
      <w:pPr>
        <w:ind w:left="1146" w:hanging="360"/>
      </w:pPr>
      <w:rPr>
        <w:rFonts w:ascii="Symbol" w:hAnsi="Symbol" w:hint="default"/>
        <w:sz w:val="16"/>
        <w:szCs w:val="16"/>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1" w15:restartNumberingAfterBreak="0">
    <w:nsid w:val="7C5D4BC1"/>
    <w:multiLevelType w:val="hybridMultilevel"/>
    <w:tmpl w:val="EC9CAA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D35247D"/>
    <w:multiLevelType w:val="hybridMultilevel"/>
    <w:tmpl w:val="DD78D148"/>
    <w:lvl w:ilvl="0" w:tplc="3F32E8DE">
      <w:start w:val="1"/>
      <w:numFmt w:val="bullet"/>
      <w:lvlText w:val=""/>
      <w:lvlJc w:val="left"/>
      <w:pPr>
        <w:ind w:left="1146" w:hanging="360"/>
      </w:pPr>
      <w:rPr>
        <w:rFonts w:ascii="Symbol" w:hAnsi="Symbol" w:hint="default"/>
        <w:sz w:val="16"/>
        <w:szCs w:val="16"/>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3" w15:restartNumberingAfterBreak="0">
    <w:nsid w:val="7E7353D7"/>
    <w:multiLevelType w:val="hybridMultilevel"/>
    <w:tmpl w:val="5094D1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4"/>
  </w:num>
  <w:num w:numId="5">
    <w:abstractNumId w:val="2"/>
  </w:num>
  <w:num w:numId="6">
    <w:abstractNumId w:val="9"/>
  </w:num>
  <w:num w:numId="7">
    <w:abstractNumId w:val="12"/>
  </w:num>
  <w:num w:numId="8">
    <w:abstractNumId w:val="8"/>
  </w:num>
  <w:num w:numId="9">
    <w:abstractNumId w:val="10"/>
  </w:num>
  <w:num w:numId="10">
    <w:abstractNumId w:val="1"/>
  </w:num>
  <w:num w:numId="11">
    <w:abstractNumId w:val="11"/>
  </w:num>
  <w:num w:numId="12">
    <w:abstractNumId w:val="6"/>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04"/>
    <w:rsid w:val="00344B75"/>
    <w:rsid w:val="00506EAB"/>
    <w:rsid w:val="005E7466"/>
    <w:rsid w:val="005E7D8B"/>
    <w:rsid w:val="007C1C3A"/>
    <w:rsid w:val="007E4737"/>
    <w:rsid w:val="00AB6A04"/>
    <w:rsid w:val="00B46EA0"/>
    <w:rsid w:val="00B636D5"/>
    <w:rsid w:val="00B7689F"/>
    <w:rsid w:val="00BA59B8"/>
    <w:rsid w:val="00CA6FB8"/>
    <w:rsid w:val="00CC03EE"/>
    <w:rsid w:val="00D5598E"/>
    <w:rsid w:val="00DB66DB"/>
    <w:rsid w:val="00DB67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2A1F957-FD4E-4A36-8DED-FAF8B5BB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A04"/>
  </w:style>
  <w:style w:type="paragraph" w:styleId="Heading1">
    <w:name w:val="heading 1"/>
    <w:basedOn w:val="Normal"/>
    <w:link w:val="Heading1Char"/>
    <w:uiPriority w:val="1"/>
    <w:qFormat/>
    <w:rsid w:val="00AB6A04"/>
    <w:pPr>
      <w:widowControl w:val="0"/>
      <w:spacing w:after="0" w:line="240" w:lineRule="auto"/>
      <w:ind w:left="598" w:hanging="498"/>
      <w:outlineLvl w:val="0"/>
    </w:pPr>
    <w:rPr>
      <w:rFonts w:ascii="Arial Narrow" w:eastAsia="Arial Narrow" w:hAnsi="Arial Narrow"/>
      <w:b/>
      <w:bCs/>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B6A04"/>
    <w:rPr>
      <w:rFonts w:ascii="Arial Narrow" w:eastAsia="Arial Narrow" w:hAnsi="Arial Narrow"/>
      <w:b/>
      <w:bCs/>
      <w:sz w:val="23"/>
      <w:szCs w:val="23"/>
      <w:lang w:val="en-US"/>
    </w:rPr>
  </w:style>
  <w:style w:type="paragraph" w:styleId="ListParagraph">
    <w:name w:val="List Paragraph"/>
    <w:basedOn w:val="Normal"/>
    <w:uiPriority w:val="34"/>
    <w:qFormat/>
    <w:rsid w:val="00AB6A04"/>
    <w:pPr>
      <w:ind w:left="720"/>
      <w:contextualSpacing/>
    </w:pPr>
  </w:style>
  <w:style w:type="paragraph" w:styleId="Header">
    <w:name w:val="header"/>
    <w:basedOn w:val="Normal"/>
    <w:link w:val="HeaderChar"/>
    <w:unhideWhenUsed/>
    <w:rsid w:val="00BA59B8"/>
    <w:pPr>
      <w:tabs>
        <w:tab w:val="center" w:pos="4680"/>
        <w:tab w:val="right" w:pos="9360"/>
      </w:tabs>
      <w:spacing w:after="0" w:line="240" w:lineRule="auto"/>
    </w:pPr>
  </w:style>
  <w:style w:type="character" w:customStyle="1" w:styleId="HeaderChar">
    <w:name w:val="Header Char"/>
    <w:basedOn w:val="DefaultParagraphFont"/>
    <w:link w:val="Header"/>
    <w:rsid w:val="00BA59B8"/>
  </w:style>
  <w:style w:type="paragraph" w:styleId="Footer">
    <w:name w:val="footer"/>
    <w:basedOn w:val="Normal"/>
    <w:link w:val="FooterChar"/>
    <w:uiPriority w:val="99"/>
    <w:unhideWhenUsed/>
    <w:rsid w:val="00BA5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9B8"/>
  </w:style>
  <w:style w:type="character" w:styleId="PageNumber">
    <w:name w:val="page number"/>
    <w:basedOn w:val="DefaultParagraphFont"/>
    <w:rsid w:val="00BA59B8"/>
  </w:style>
  <w:style w:type="paragraph" w:styleId="NoSpacing">
    <w:name w:val="No Spacing"/>
    <w:uiPriority w:val="1"/>
    <w:qFormat/>
    <w:rsid w:val="00BA59B8"/>
    <w:pPr>
      <w:widowControl w:val="0"/>
      <w:spacing w:after="0" w:line="240" w:lineRule="auto"/>
    </w:pPr>
    <w:rPr>
      <w:lang w:val="en-US"/>
    </w:rPr>
  </w:style>
  <w:style w:type="paragraph" w:customStyle="1" w:styleId="Default">
    <w:name w:val="Default"/>
    <w:rsid w:val="00BA59B8"/>
    <w:pPr>
      <w:autoSpaceDE w:val="0"/>
      <w:autoSpaceDN w:val="0"/>
      <w:adjustRightInd w:val="0"/>
      <w:spacing w:after="0" w:line="240" w:lineRule="auto"/>
    </w:pPr>
    <w:rPr>
      <w:rFonts w:ascii="Arial" w:eastAsia="Times New Roman" w:hAnsi="Arial" w:cs="Arial"/>
      <w:color w:val="000000"/>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5.png@01D42F2F.965358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Legault</dc:creator>
  <cp:keywords/>
  <dc:description/>
  <cp:lastModifiedBy>Linda Legault</cp:lastModifiedBy>
  <cp:revision>11</cp:revision>
  <dcterms:created xsi:type="dcterms:W3CDTF">2018-03-06T01:29:00Z</dcterms:created>
  <dcterms:modified xsi:type="dcterms:W3CDTF">2018-08-21T01:44:00Z</dcterms:modified>
</cp:coreProperties>
</file>